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173F" w14:textId="3A6DE897" w:rsidR="00731FF0" w:rsidRPr="006D6CC8" w:rsidRDefault="00731FF0" w:rsidP="00731FF0">
      <w:pPr>
        <w:spacing w:line="336" w:lineRule="auto"/>
        <w:rPr>
          <w:rFonts w:ascii="Arial" w:hAnsi="Arial" w:cs="Arial"/>
          <w:sz w:val="18"/>
          <w:szCs w:val="18"/>
          <w:lang w:eastAsia="en-GB"/>
        </w:rPr>
      </w:pPr>
      <w:r>
        <w:rPr>
          <w:noProof/>
        </w:rPr>
        <w:drawing>
          <wp:anchor distT="0" distB="0" distL="114300" distR="114300" simplePos="0" relativeHeight="251659264" behindDoc="0" locked="0" layoutInCell="1" allowOverlap="1" wp14:anchorId="4DAC96C6" wp14:editId="659D1550">
            <wp:simplePos x="0" y="0"/>
            <wp:positionH relativeFrom="column">
              <wp:posOffset>-12700</wp:posOffset>
            </wp:positionH>
            <wp:positionV relativeFrom="paragraph">
              <wp:posOffset>0</wp:posOffset>
            </wp:positionV>
            <wp:extent cx="81915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A6AEA" w14:textId="0D7B4FC6" w:rsidR="00731FF0" w:rsidRPr="00495430" w:rsidRDefault="00731FF0" w:rsidP="00731FF0">
      <w:pPr>
        <w:rPr>
          <w:rFonts w:ascii="Arial" w:hAnsi="Arial" w:cs="Arial"/>
          <w:b/>
          <w:bCs/>
          <w:sz w:val="28"/>
          <w:szCs w:val="28"/>
          <w:lang w:eastAsia="en-GB"/>
        </w:rPr>
      </w:pPr>
      <w:r w:rsidRPr="00495430">
        <w:rPr>
          <w:rFonts w:ascii="Arial" w:hAnsi="Arial" w:cs="Arial"/>
          <w:b/>
          <w:bCs/>
          <w:sz w:val="28"/>
          <w:szCs w:val="28"/>
          <w:lang w:eastAsia="en-GB"/>
        </w:rPr>
        <w:t>Mental</w:t>
      </w:r>
      <w:r w:rsidRPr="00495430">
        <w:rPr>
          <w:rFonts w:ascii="Arial" w:hAnsi="Arial" w:cs="Arial"/>
          <w:b/>
          <w:bCs/>
          <w:sz w:val="28"/>
          <w:szCs w:val="28"/>
          <w:lang w:eastAsia="en-GB"/>
        </w:rPr>
        <w:t xml:space="preserve"> Health &amp; Well-being Policy</w:t>
      </w:r>
      <w:r w:rsidRPr="00495430">
        <w:rPr>
          <w:rFonts w:ascii="Arial" w:hAnsi="Arial" w:cs="Arial"/>
          <w:b/>
          <w:bCs/>
          <w:sz w:val="28"/>
          <w:szCs w:val="28"/>
          <w:lang w:eastAsia="en-GB"/>
        </w:rPr>
        <w:t xml:space="preserve"> (MH&amp;W)</w:t>
      </w:r>
    </w:p>
    <w:p w14:paraId="2E8A1DA5" w14:textId="77777777" w:rsidR="00E50392" w:rsidRDefault="00E50392" w:rsidP="00EE4BE4">
      <w:pPr>
        <w:spacing w:line="276" w:lineRule="auto"/>
        <w:rPr>
          <w:rFonts w:ascii="Arial" w:hAnsi="Arial" w:cs="Arial"/>
          <w:lang w:eastAsia="en-GB"/>
        </w:rPr>
      </w:pPr>
    </w:p>
    <w:p w14:paraId="15334A27" w14:textId="639D8F2A" w:rsidR="00DE63C1" w:rsidRDefault="00C2315B" w:rsidP="00EE4BE4">
      <w:pPr>
        <w:spacing w:line="276" w:lineRule="auto"/>
        <w:rPr>
          <w:rFonts w:ascii="Arial" w:hAnsi="Arial" w:cs="Arial"/>
          <w:bCs/>
          <w:lang w:eastAsia="en-GB"/>
        </w:rPr>
      </w:pPr>
      <w:r w:rsidRPr="00C2315B">
        <w:rPr>
          <w:rFonts w:ascii="Arial" w:hAnsi="Arial" w:cs="Arial"/>
          <w:bCs/>
          <w:lang w:eastAsia="en-GB"/>
        </w:rPr>
        <w:t>Mental health includes our emotional, psychological, and social well-being. It affects how we think, feel, and act. It also helps determine how we handle stress, relate to others, and make choices. Mental health is important at every stage of life, from childhood and adolescence to adulthood. This also links closely to being physically active and having a healthy diet.</w:t>
      </w:r>
    </w:p>
    <w:p w14:paraId="1B2B9658" w14:textId="7233656A" w:rsidR="00C2315B" w:rsidRDefault="00C2315B" w:rsidP="00C2315B">
      <w:pPr>
        <w:spacing w:line="336" w:lineRule="auto"/>
        <w:rPr>
          <w:rFonts w:ascii="Arial" w:hAnsi="Arial" w:cs="Arial"/>
          <w:bCs/>
          <w:lang w:eastAsia="en-GB"/>
        </w:rPr>
      </w:pPr>
    </w:p>
    <w:p w14:paraId="2B622F97" w14:textId="77777777" w:rsidR="00C2315B" w:rsidRPr="00C2315B" w:rsidRDefault="00C2315B" w:rsidP="00EE4BE4">
      <w:pPr>
        <w:spacing w:line="276" w:lineRule="auto"/>
        <w:rPr>
          <w:rFonts w:ascii="Arial" w:hAnsi="Arial" w:cs="Arial"/>
          <w:bCs/>
          <w:lang w:eastAsia="en-GB"/>
        </w:rPr>
      </w:pPr>
      <w:r w:rsidRPr="00C2315B">
        <w:rPr>
          <w:rFonts w:ascii="Arial" w:hAnsi="Arial" w:cs="Arial"/>
          <w:bCs/>
          <w:lang w:eastAsia="en-GB"/>
        </w:rPr>
        <w:t>Mental ill health and stress are associated with many of the leading causes of disease and disability in our society. Promoting the mental wellbeing of all our staff, children and their families is important for individuals’ physical health, social wellbeing, and ability to do well.</w:t>
      </w:r>
    </w:p>
    <w:p w14:paraId="70C86B86" w14:textId="77501907" w:rsidR="00C2315B" w:rsidRDefault="00C2315B" w:rsidP="004C739B">
      <w:pPr>
        <w:spacing w:line="276" w:lineRule="auto"/>
        <w:rPr>
          <w:rFonts w:ascii="Arial" w:hAnsi="Arial" w:cs="Arial"/>
          <w:bCs/>
          <w:lang w:eastAsia="en-GB"/>
        </w:rPr>
      </w:pPr>
      <w:r w:rsidRPr="00C2315B">
        <w:rPr>
          <w:rFonts w:ascii="Arial" w:hAnsi="Arial" w:cs="Arial"/>
          <w:bCs/>
          <w:lang w:eastAsia="en-GB"/>
        </w:rPr>
        <w:t>Well-being relates to our basic needs as human beings. These are</w:t>
      </w:r>
      <w:r>
        <w:rPr>
          <w:rFonts w:ascii="Arial" w:hAnsi="Arial" w:cs="Arial"/>
          <w:bCs/>
          <w:lang w:eastAsia="en-GB"/>
        </w:rPr>
        <w:t>:</w:t>
      </w:r>
    </w:p>
    <w:p w14:paraId="7BE5F3D2" w14:textId="77777777" w:rsidR="004C739B" w:rsidRPr="00C2315B" w:rsidRDefault="004C739B" w:rsidP="004C739B">
      <w:pPr>
        <w:spacing w:line="276" w:lineRule="auto"/>
        <w:rPr>
          <w:rFonts w:ascii="Arial" w:hAnsi="Arial" w:cs="Arial"/>
          <w:bCs/>
          <w:lang w:eastAsia="en-GB"/>
        </w:rPr>
      </w:pPr>
    </w:p>
    <w:p w14:paraId="53D1F24F" w14:textId="77777777" w:rsidR="00C2315B" w:rsidRPr="00C2315B" w:rsidRDefault="00C2315B" w:rsidP="00EE4BE4">
      <w:pPr>
        <w:spacing w:line="276" w:lineRule="auto"/>
        <w:rPr>
          <w:rFonts w:ascii="Arial" w:hAnsi="Arial" w:cs="Arial"/>
          <w:bCs/>
          <w:lang w:eastAsia="en-GB"/>
        </w:rPr>
      </w:pPr>
      <w:r w:rsidRPr="00C2315B">
        <w:rPr>
          <w:rFonts w:ascii="Arial" w:hAnsi="Arial" w:cs="Arial"/>
          <w:bCs/>
          <w:lang w:eastAsia="en-GB"/>
        </w:rPr>
        <w:t>•</w:t>
      </w:r>
      <w:r w:rsidRPr="00C2315B">
        <w:rPr>
          <w:rFonts w:ascii="Arial" w:hAnsi="Arial" w:cs="Arial"/>
          <w:bCs/>
          <w:lang w:eastAsia="en-GB"/>
        </w:rPr>
        <w:tab/>
        <w:t>Physical needs (need to eat, drink, move and sleep)</w:t>
      </w:r>
    </w:p>
    <w:p w14:paraId="384999A4" w14:textId="77777777" w:rsidR="00C2315B" w:rsidRPr="00C2315B" w:rsidRDefault="00C2315B" w:rsidP="00EE4BE4">
      <w:pPr>
        <w:spacing w:line="276" w:lineRule="auto"/>
        <w:rPr>
          <w:rFonts w:ascii="Arial" w:hAnsi="Arial" w:cs="Arial"/>
          <w:bCs/>
          <w:lang w:eastAsia="en-GB"/>
        </w:rPr>
      </w:pPr>
      <w:r w:rsidRPr="00C2315B">
        <w:rPr>
          <w:rFonts w:ascii="Arial" w:hAnsi="Arial" w:cs="Arial"/>
          <w:bCs/>
          <w:lang w:eastAsia="en-GB"/>
        </w:rPr>
        <w:t>•</w:t>
      </w:r>
      <w:r w:rsidRPr="00C2315B">
        <w:rPr>
          <w:rFonts w:ascii="Arial" w:hAnsi="Arial" w:cs="Arial"/>
          <w:bCs/>
          <w:lang w:eastAsia="en-GB"/>
        </w:rPr>
        <w:tab/>
        <w:t xml:space="preserve">The need for affection, </w:t>
      </w:r>
      <w:proofErr w:type="gramStart"/>
      <w:r w:rsidRPr="00C2315B">
        <w:rPr>
          <w:rFonts w:ascii="Arial" w:hAnsi="Arial" w:cs="Arial"/>
          <w:bCs/>
          <w:lang w:eastAsia="en-GB"/>
        </w:rPr>
        <w:t>warmth</w:t>
      </w:r>
      <w:proofErr w:type="gramEnd"/>
      <w:r w:rsidRPr="00C2315B">
        <w:rPr>
          <w:rFonts w:ascii="Arial" w:hAnsi="Arial" w:cs="Arial"/>
          <w:bCs/>
          <w:lang w:eastAsia="en-GB"/>
        </w:rPr>
        <w:t xml:space="preserve"> and tenderness (being hugged, receiving and giving love and emotional warmth) </w:t>
      </w:r>
    </w:p>
    <w:p w14:paraId="7A97F35A" w14:textId="717B08FD" w:rsidR="00C2315B" w:rsidRPr="00C2315B" w:rsidRDefault="00C2315B" w:rsidP="00EE4BE4">
      <w:pPr>
        <w:spacing w:line="276" w:lineRule="auto"/>
        <w:rPr>
          <w:rFonts w:ascii="Arial" w:hAnsi="Arial" w:cs="Arial"/>
          <w:bCs/>
          <w:lang w:eastAsia="en-GB"/>
        </w:rPr>
      </w:pPr>
      <w:r w:rsidRPr="00C2315B">
        <w:rPr>
          <w:rFonts w:ascii="Arial" w:hAnsi="Arial" w:cs="Arial"/>
          <w:bCs/>
          <w:lang w:eastAsia="en-GB"/>
        </w:rPr>
        <w:t>•</w:t>
      </w:r>
      <w:r w:rsidRPr="00C2315B">
        <w:rPr>
          <w:rFonts w:ascii="Arial" w:hAnsi="Arial" w:cs="Arial"/>
          <w:bCs/>
          <w:lang w:eastAsia="en-GB"/>
        </w:rPr>
        <w:tab/>
        <w:t xml:space="preserve">The need for safety, </w:t>
      </w:r>
      <w:proofErr w:type="gramStart"/>
      <w:r w:rsidRPr="00C2315B">
        <w:rPr>
          <w:rFonts w:ascii="Arial" w:hAnsi="Arial" w:cs="Arial"/>
          <w:bCs/>
          <w:lang w:eastAsia="en-GB"/>
        </w:rPr>
        <w:t>clarity</w:t>
      </w:r>
      <w:proofErr w:type="gramEnd"/>
      <w:r w:rsidRPr="00C2315B">
        <w:rPr>
          <w:rFonts w:ascii="Arial" w:hAnsi="Arial" w:cs="Arial"/>
          <w:bCs/>
          <w:lang w:eastAsia="en-GB"/>
        </w:rPr>
        <w:t xml:space="preserve"> and continuity (knowing the rules, being able to predict what comes next, counting on others)</w:t>
      </w:r>
    </w:p>
    <w:p w14:paraId="325FCE8A" w14:textId="1814C7DA" w:rsidR="00C2315B" w:rsidRPr="00C2315B" w:rsidRDefault="00C2315B" w:rsidP="00EE4BE4">
      <w:pPr>
        <w:spacing w:line="276" w:lineRule="auto"/>
        <w:rPr>
          <w:rFonts w:ascii="Arial" w:hAnsi="Arial" w:cs="Arial"/>
          <w:bCs/>
          <w:lang w:eastAsia="en-GB"/>
        </w:rPr>
      </w:pPr>
      <w:r w:rsidRPr="00C2315B">
        <w:rPr>
          <w:rFonts w:ascii="Arial" w:hAnsi="Arial" w:cs="Arial"/>
          <w:bCs/>
          <w:lang w:eastAsia="en-GB"/>
        </w:rPr>
        <w:t>•</w:t>
      </w:r>
      <w:r w:rsidRPr="00C2315B">
        <w:rPr>
          <w:rFonts w:ascii="Arial" w:hAnsi="Arial" w:cs="Arial"/>
          <w:bCs/>
          <w:lang w:eastAsia="en-GB"/>
        </w:rPr>
        <w:tab/>
        <w:t xml:space="preserve">The need for recognition and affirmation (feeling accepted and appreciated by others, being part of a group and </w:t>
      </w:r>
      <w:r>
        <w:rPr>
          <w:rFonts w:ascii="Arial" w:hAnsi="Arial" w:cs="Arial"/>
          <w:bCs/>
          <w:lang w:eastAsia="en-GB"/>
        </w:rPr>
        <w:t xml:space="preserve">       </w:t>
      </w:r>
      <w:r w:rsidRPr="00C2315B">
        <w:rPr>
          <w:rFonts w:ascii="Arial" w:hAnsi="Arial" w:cs="Arial"/>
          <w:bCs/>
          <w:lang w:eastAsia="en-GB"/>
        </w:rPr>
        <w:t>having a sense of belonging)</w:t>
      </w:r>
    </w:p>
    <w:p w14:paraId="38C67D3B" w14:textId="09961F9E" w:rsidR="00C2315B" w:rsidRDefault="00C2315B" w:rsidP="00EE4BE4">
      <w:pPr>
        <w:spacing w:line="276" w:lineRule="auto"/>
        <w:rPr>
          <w:rFonts w:ascii="Arial" w:hAnsi="Arial" w:cs="Arial"/>
          <w:bCs/>
          <w:lang w:eastAsia="en-GB"/>
        </w:rPr>
      </w:pPr>
      <w:r w:rsidRPr="00C2315B">
        <w:rPr>
          <w:rFonts w:ascii="Arial" w:hAnsi="Arial" w:cs="Arial"/>
          <w:bCs/>
          <w:lang w:eastAsia="en-GB"/>
        </w:rPr>
        <w:t>•</w:t>
      </w:r>
      <w:r w:rsidRPr="00C2315B">
        <w:rPr>
          <w:rFonts w:ascii="Arial" w:hAnsi="Arial" w:cs="Arial"/>
          <w:bCs/>
          <w:lang w:eastAsia="en-GB"/>
        </w:rPr>
        <w:tab/>
        <w:t>The need to feel capable (feeling that you are good at something, to experience success)</w:t>
      </w:r>
    </w:p>
    <w:p w14:paraId="5F47B2A2" w14:textId="77777777" w:rsidR="00C2315B" w:rsidRDefault="00C2315B" w:rsidP="00C2315B">
      <w:pPr>
        <w:spacing w:line="336" w:lineRule="auto"/>
        <w:rPr>
          <w:rFonts w:ascii="Arial" w:hAnsi="Arial" w:cs="Arial"/>
          <w:bCs/>
          <w:lang w:eastAsia="en-GB"/>
        </w:rPr>
      </w:pPr>
    </w:p>
    <w:p w14:paraId="4ABD5A0F" w14:textId="5C9CE091" w:rsidR="00C2315B" w:rsidRPr="0032737E" w:rsidRDefault="00C2315B" w:rsidP="0032737E">
      <w:pPr>
        <w:spacing w:line="336" w:lineRule="auto"/>
        <w:jc w:val="center"/>
        <w:rPr>
          <w:rFonts w:ascii="Arial" w:hAnsi="Arial" w:cs="Arial"/>
          <w:b/>
          <w:i/>
          <w:iCs/>
          <w:lang w:eastAsia="en-GB"/>
        </w:rPr>
      </w:pPr>
      <w:r w:rsidRPr="0032737E">
        <w:rPr>
          <w:rFonts w:ascii="Arial" w:hAnsi="Arial" w:cs="Arial"/>
          <w:b/>
          <w:i/>
          <w:iCs/>
          <w:lang w:eastAsia="en-GB"/>
        </w:rPr>
        <w:t>Everyone can contribute to improved mental wellbeing.</w:t>
      </w:r>
    </w:p>
    <w:p w14:paraId="4285F444" w14:textId="3310393A" w:rsidR="00C2315B" w:rsidRPr="00C2315B" w:rsidRDefault="00C2315B" w:rsidP="00C2315B">
      <w:pPr>
        <w:spacing w:line="336" w:lineRule="auto"/>
        <w:rPr>
          <w:rFonts w:ascii="Arial" w:hAnsi="Arial" w:cs="Arial"/>
          <w:b/>
          <w:lang w:eastAsia="en-GB"/>
        </w:rPr>
      </w:pPr>
      <w:r w:rsidRPr="00C2315B">
        <w:rPr>
          <w:rFonts w:ascii="Arial" w:hAnsi="Arial" w:cs="Arial"/>
          <w:b/>
          <w:lang w:eastAsia="en-GB"/>
        </w:rPr>
        <w:t xml:space="preserve">Our commitment </w:t>
      </w:r>
    </w:p>
    <w:p w14:paraId="094FE78D" w14:textId="711FC0BE" w:rsidR="00C2315B" w:rsidRDefault="00C2315B" w:rsidP="00EE4BE4">
      <w:pPr>
        <w:spacing w:line="276" w:lineRule="auto"/>
        <w:rPr>
          <w:rFonts w:ascii="Arial" w:hAnsi="Arial" w:cs="Arial"/>
          <w:bCs/>
          <w:lang w:eastAsia="en-GB"/>
        </w:rPr>
      </w:pPr>
      <w:r>
        <w:rPr>
          <w:rFonts w:ascii="Arial" w:hAnsi="Arial" w:cs="Arial"/>
          <w:bCs/>
          <w:lang w:eastAsia="en-GB"/>
        </w:rPr>
        <w:t xml:space="preserve">Busy Bee Preschool </w:t>
      </w:r>
      <w:r w:rsidRPr="00C2315B">
        <w:rPr>
          <w:rFonts w:ascii="Arial" w:hAnsi="Arial" w:cs="Arial"/>
          <w:bCs/>
          <w:lang w:eastAsia="en-GB"/>
        </w:rPr>
        <w:t>will actively promote social and emotional health and wellbeing alongside physical health and will support the children to understand their feelings. All staff/managers will endeavour to look after each other’s mental wellbeing. It is the aim of this policy to raise the awareness of the importance of health and wellbeing for all children and their families.</w:t>
      </w:r>
    </w:p>
    <w:p w14:paraId="6A323939" w14:textId="23CA37D2" w:rsidR="00495430" w:rsidRDefault="00495430" w:rsidP="00C2315B">
      <w:pPr>
        <w:spacing w:line="336" w:lineRule="auto"/>
        <w:rPr>
          <w:rFonts w:ascii="Arial" w:hAnsi="Arial" w:cs="Arial"/>
          <w:bCs/>
          <w:lang w:eastAsia="en-GB"/>
        </w:rPr>
      </w:pPr>
    </w:p>
    <w:p w14:paraId="1FCC2D49" w14:textId="18F09DD6" w:rsidR="00495430" w:rsidRDefault="00495430" w:rsidP="00C2315B">
      <w:pPr>
        <w:spacing w:line="336" w:lineRule="auto"/>
        <w:rPr>
          <w:rFonts w:ascii="Arial" w:hAnsi="Arial" w:cs="Arial"/>
          <w:bCs/>
          <w:lang w:eastAsia="en-GB"/>
        </w:rPr>
      </w:pPr>
      <w:r w:rsidRPr="00495430">
        <w:rPr>
          <w:rFonts w:ascii="Arial" w:hAnsi="Arial" w:cs="Arial"/>
          <w:b/>
          <w:lang w:eastAsia="en-GB"/>
        </w:rPr>
        <w:t>Tina Yeates</w:t>
      </w:r>
      <w:r>
        <w:rPr>
          <w:rFonts w:ascii="Arial" w:hAnsi="Arial" w:cs="Arial"/>
          <w:bCs/>
          <w:lang w:eastAsia="en-GB"/>
        </w:rPr>
        <w:t xml:space="preserve"> (Owner &amp; Manager) is our names Mental Health &amp; Wellbeing Lead </w:t>
      </w:r>
    </w:p>
    <w:p w14:paraId="3691E329" w14:textId="4FEA7120" w:rsidR="00495430" w:rsidRPr="005C328C" w:rsidRDefault="00495430" w:rsidP="00275957">
      <w:pPr>
        <w:spacing w:before="100" w:beforeAutospacing="1" w:after="100" w:afterAutospacing="1"/>
        <w:rPr>
          <w:rFonts w:ascii="Arial" w:hAnsi="Arial" w:cs="Arial"/>
          <w:lang w:eastAsia="en-GB"/>
        </w:rPr>
      </w:pPr>
      <w:r w:rsidRPr="005C328C">
        <w:rPr>
          <w:rFonts w:ascii="Arial" w:hAnsi="Arial" w:cs="Arial"/>
          <w:lang w:eastAsia="en-GB"/>
        </w:rPr>
        <w:t>Intellectual development and social &amp; emotional development are strongly influenced by a child’s experiences during their pre-school years.</w:t>
      </w:r>
      <w:r w:rsidR="00E50392">
        <w:rPr>
          <w:rFonts w:ascii="Arial" w:hAnsi="Arial" w:cs="Arial"/>
          <w:lang w:eastAsia="en-GB"/>
        </w:rPr>
        <w:t xml:space="preserve"> </w:t>
      </w:r>
      <w:r w:rsidRPr="005C328C">
        <w:rPr>
          <w:rFonts w:ascii="Arial" w:hAnsi="Arial" w:cs="Arial"/>
          <w:lang w:eastAsia="en-GB"/>
        </w:rPr>
        <w:t>Emotional well-being includes being happy and confident and not anxious or depressed. Social well-being allows children to make good relationships.</w:t>
      </w:r>
      <w:r w:rsidR="00E50392">
        <w:rPr>
          <w:rFonts w:ascii="Arial" w:hAnsi="Arial" w:cs="Arial"/>
          <w:lang w:eastAsia="en-GB"/>
        </w:rPr>
        <w:t xml:space="preserve"> </w:t>
      </w:r>
      <w:r w:rsidRPr="005C328C">
        <w:rPr>
          <w:rFonts w:ascii="Arial" w:hAnsi="Arial" w:cs="Arial"/>
          <w:lang w:eastAsia="en-GB"/>
        </w:rPr>
        <w:t>As part of our ongoing observation, assessment &amp; planning cycle your child’s key person will be monitoring their well-being &amp; involvement and planning activities to support the children in this area. This will be shared with you as part of our parent consultation process. We record children's well-being &amp; involvement as part of our focus observations. These are collated in the child's on-line learning journal. You can view this at any time and add to it if you wish.</w:t>
      </w:r>
    </w:p>
    <w:p w14:paraId="15C475F6" w14:textId="77777777" w:rsidR="00495430" w:rsidRPr="005C328C" w:rsidRDefault="00495430" w:rsidP="00275957">
      <w:pPr>
        <w:spacing w:before="100" w:beforeAutospacing="1" w:after="100" w:afterAutospacing="1"/>
        <w:rPr>
          <w:rFonts w:ascii="Arial" w:hAnsi="Arial" w:cs="Arial"/>
          <w:lang w:eastAsia="en-GB"/>
        </w:rPr>
      </w:pPr>
      <w:r w:rsidRPr="005C328C">
        <w:rPr>
          <w:rFonts w:ascii="Arial" w:hAnsi="Arial" w:cs="Arial"/>
          <w:lang w:eastAsia="en-GB"/>
        </w:rPr>
        <w:t xml:space="preserve">Early years practitioners should identify factors that may pose a risk to a child’s social &amp; emotional well-being as part of the on-going assessment of their development. This could </w:t>
      </w:r>
      <w:proofErr w:type="gramStart"/>
      <w:r w:rsidRPr="005C328C">
        <w:rPr>
          <w:rFonts w:ascii="Arial" w:hAnsi="Arial" w:cs="Arial"/>
          <w:lang w:eastAsia="en-GB"/>
        </w:rPr>
        <w:t>include</w:t>
      </w:r>
      <w:proofErr w:type="gramEnd"/>
    </w:p>
    <w:p w14:paraId="2CEE1E95" w14:textId="77777777" w:rsidR="00495430" w:rsidRPr="005C328C" w:rsidRDefault="00495430" w:rsidP="00495430">
      <w:pPr>
        <w:numPr>
          <w:ilvl w:val="0"/>
          <w:numId w:val="4"/>
        </w:numPr>
        <w:spacing w:before="100" w:beforeAutospacing="1" w:after="100" w:afterAutospacing="1" w:line="276" w:lineRule="auto"/>
        <w:rPr>
          <w:rFonts w:ascii="Arial" w:hAnsi="Arial" w:cs="Arial"/>
          <w:lang w:eastAsia="en-GB"/>
        </w:rPr>
      </w:pPr>
      <w:r w:rsidRPr="005C328C">
        <w:rPr>
          <w:rFonts w:ascii="Arial" w:hAnsi="Arial" w:cs="Arial"/>
          <w:lang w:eastAsia="en-GB"/>
        </w:rPr>
        <w:t xml:space="preserve">A child being </w:t>
      </w:r>
      <w:proofErr w:type="gramStart"/>
      <w:r w:rsidRPr="005C328C">
        <w:rPr>
          <w:rFonts w:ascii="Arial" w:hAnsi="Arial" w:cs="Arial"/>
          <w:lang w:eastAsia="en-GB"/>
        </w:rPr>
        <w:t>withdrawn</w:t>
      </w:r>
      <w:proofErr w:type="gramEnd"/>
    </w:p>
    <w:p w14:paraId="46180728" w14:textId="77777777" w:rsidR="00495430" w:rsidRPr="005C328C" w:rsidRDefault="00495430" w:rsidP="00495430">
      <w:pPr>
        <w:numPr>
          <w:ilvl w:val="0"/>
          <w:numId w:val="4"/>
        </w:numPr>
        <w:spacing w:before="100" w:beforeAutospacing="1" w:after="100" w:afterAutospacing="1" w:line="276" w:lineRule="auto"/>
        <w:rPr>
          <w:rFonts w:ascii="Arial" w:hAnsi="Arial" w:cs="Arial"/>
          <w:lang w:eastAsia="en-GB"/>
        </w:rPr>
      </w:pPr>
      <w:r w:rsidRPr="005C328C">
        <w:rPr>
          <w:rFonts w:ascii="Arial" w:hAnsi="Arial" w:cs="Arial"/>
          <w:lang w:eastAsia="en-GB"/>
        </w:rPr>
        <w:t xml:space="preserve">A child being </w:t>
      </w:r>
      <w:proofErr w:type="gramStart"/>
      <w:r w:rsidRPr="005C328C">
        <w:rPr>
          <w:rFonts w:ascii="Arial" w:hAnsi="Arial" w:cs="Arial"/>
          <w:lang w:eastAsia="en-GB"/>
        </w:rPr>
        <w:t>unresponsive</w:t>
      </w:r>
      <w:proofErr w:type="gramEnd"/>
    </w:p>
    <w:p w14:paraId="22D758E2" w14:textId="77777777" w:rsidR="00495430" w:rsidRPr="005C328C" w:rsidRDefault="00495430" w:rsidP="00495430">
      <w:pPr>
        <w:numPr>
          <w:ilvl w:val="0"/>
          <w:numId w:val="4"/>
        </w:numPr>
        <w:spacing w:before="100" w:beforeAutospacing="1" w:after="100" w:afterAutospacing="1" w:line="276" w:lineRule="auto"/>
        <w:rPr>
          <w:rFonts w:ascii="Arial" w:hAnsi="Arial" w:cs="Arial"/>
          <w:lang w:eastAsia="en-GB"/>
        </w:rPr>
      </w:pPr>
      <w:r w:rsidRPr="005C328C">
        <w:rPr>
          <w:rFonts w:ascii="Arial" w:hAnsi="Arial" w:cs="Arial"/>
          <w:lang w:eastAsia="en-GB"/>
        </w:rPr>
        <w:t xml:space="preserve">Children showing signs of a behavioural </w:t>
      </w:r>
      <w:proofErr w:type="gramStart"/>
      <w:r w:rsidRPr="005C328C">
        <w:rPr>
          <w:rFonts w:ascii="Arial" w:hAnsi="Arial" w:cs="Arial"/>
          <w:lang w:eastAsia="en-GB"/>
        </w:rPr>
        <w:t>problem</w:t>
      </w:r>
      <w:proofErr w:type="gramEnd"/>
    </w:p>
    <w:p w14:paraId="3A79974A" w14:textId="77777777" w:rsidR="00495430" w:rsidRPr="005C328C" w:rsidRDefault="00495430" w:rsidP="00495430">
      <w:pPr>
        <w:numPr>
          <w:ilvl w:val="0"/>
          <w:numId w:val="4"/>
        </w:numPr>
        <w:spacing w:before="100" w:beforeAutospacing="1" w:after="100" w:afterAutospacing="1" w:line="276" w:lineRule="auto"/>
        <w:rPr>
          <w:rFonts w:ascii="Arial" w:hAnsi="Arial" w:cs="Arial"/>
          <w:lang w:eastAsia="en-GB"/>
        </w:rPr>
      </w:pPr>
      <w:r w:rsidRPr="005C328C">
        <w:rPr>
          <w:rFonts w:ascii="Arial" w:hAnsi="Arial" w:cs="Arial"/>
          <w:lang w:eastAsia="en-GB"/>
        </w:rPr>
        <w:t>Delayed speech or poor communication &amp; language skills</w:t>
      </w:r>
    </w:p>
    <w:p w14:paraId="65ADCCC5" w14:textId="77777777" w:rsidR="00495430" w:rsidRPr="005C328C" w:rsidRDefault="00495430" w:rsidP="00495430">
      <w:pPr>
        <w:spacing w:before="100" w:beforeAutospacing="1" w:after="100" w:afterAutospacing="1"/>
        <w:rPr>
          <w:rFonts w:ascii="Arial" w:hAnsi="Arial" w:cs="Arial"/>
          <w:lang w:eastAsia="en-GB"/>
        </w:rPr>
      </w:pPr>
      <w:r w:rsidRPr="005C328C">
        <w:rPr>
          <w:rFonts w:ascii="Arial" w:hAnsi="Arial" w:cs="Arial"/>
          <w:lang w:eastAsia="en-GB"/>
        </w:rPr>
        <w:t>Practitioners understand children’s emotional health needs and have the time &amp; skills to develop nurturing relationships.</w:t>
      </w:r>
    </w:p>
    <w:p w14:paraId="5D8ED698" w14:textId="77777777" w:rsidR="00495430" w:rsidRPr="004C739B" w:rsidRDefault="00495430" w:rsidP="00495430">
      <w:pPr>
        <w:spacing w:before="100" w:beforeAutospacing="1" w:after="100" w:afterAutospacing="1"/>
        <w:rPr>
          <w:rFonts w:ascii="Arial" w:hAnsi="Arial" w:cs="Arial"/>
          <w:b/>
          <w:bCs/>
          <w:lang w:eastAsia="en-GB"/>
        </w:rPr>
      </w:pPr>
      <w:r w:rsidRPr="004C739B">
        <w:rPr>
          <w:rFonts w:ascii="Arial" w:hAnsi="Arial" w:cs="Arial"/>
          <w:b/>
          <w:bCs/>
          <w:u w:val="single"/>
          <w:lang w:eastAsia="en-GB"/>
        </w:rPr>
        <w:t>Benefits to children &amp; families</w:t>
      </w:r>
    </w:p>
    <w:p w14:paraId="4BCB619B" w14:textId="77777777" w:rsidR="00495430" w:rsidRPr="005C328C" w:rsidRDefault="00495430" w:rsidP="00EE4BE4">
      <w:pPr>
        <w:numPr>
          <w:ilvl w:val="0"/>
          <w:numId w:val="5"/>
        </w:numPr>
        <w:spacing w:before="100" w:beforeAutospacing="1" w:after="100" w:afterAutospacing="1" w:line="276" w:lineRule="auto"/>
        <w:rPr>
          <w:rFonts w:ascii="Arial" w:hAnsi="Arial" w:cs="Arial"/>
          <w:lang w:eastAsia="en-GB"/>
        </w:rPr>
      </w:pPr>
      <w:r w:rsidRPr="005C328C">
        <w:rPr>
          <w:rFonts w:ascii="Arial" w:hAnsi="Arial" w:cs="Arial"/>
          <w:lang w:eastAsia="en-GB"/>
        </w:rPr>
        <w:t>Children who are more engaged with learning</w:t>
      </w:r>
    </w:p>
    <w:p w14:paraId="546C4FB9" w14:textId="77777777" w:rsidR="00495430" w:rsidRPr="005C328C" w:rsidRDefault="00495430" w:rsidP="00EE4BE4">
      <w:pPr>
        <w:numPr>
          <w:ilvl w:val="0"/>
          <w:numId w:val="5"/>
        </w:numPr>
        <w:spacing w:before="100" w:beforeAutospacing="1" w:after="100" w:afterAutospacing="1" w:line="276" w:lineRule="auto"/>
        <w:rPr>
          <w:rFonts w:ascii="Arial" w:hAnsi="Arial" w:cs="Arial"/>
          <w:lang w:eastAsia="en-GB"/>
        </w:rPr>
      </w:pPr>
      <w:r w:rsidRPr="005C328C">
        <w:rPr>
          <w:rFonts w:ascii="Arial" w:hAnsi="Arial" w:cs="Arial"/>
          <w:lang w:eastAsia="en-GB"/>
        </w:rPr>
        <w:t>Parents who are more engaged with the nursery and more in tune with their child’s learning &amp; development</w:t>
      </w:r>
    </w:p>
    <w:p w14:paraId="5A3B52EF" w14:textId="77777777" w:rsidR="00495430" w:rsidRPr="005C328C" w:rsidRDefault="00495430" w:rsidP="00EE4BE4">
      <w:pPr>
        <w:numPr>
          <w:ilvl w:val="0"/>
          <w:numId w:val="5"/>
        </w:numPr>
        <w:spacing w:before="100" w:beforeAutospacing="1" w:after="100" w:afterAutospacing="1" w:line="276" w:lineRule="auto"/>
        <w:rPr>
          <w:rFonts w:ascii="Arial" w:hAnsi="Arial" w:cs="Arial"/>
          <w:lang w:eastAsia="en-GB"/>
        </w:rPr>
      </w:pPr>
      <w:r w:rsidRPr="005C328C">
        <w:rPr>
          <w:rFonts w:ascii="Arial" w:hAnsi="Arial" w:cs="Arial"/>
          <w:lang w:eastAsia="en-GB"/>
        </w:rPr>
        <w:t>High morale within the setting</w:t>
      </w:r>
    </w:p>
    <w:p w14:paraId="30E975CA" w14:textId="77777777" w:rsidR="00495430" w:rsidRPr="005C328C" w:rsidRDefault="00495430" w:rsidP="00EE4BE4">
      <w:pPr>
        <w:numPr>
          <w:ilvl w:val="0"/>
          <w:numId w:val="5"/>
        </w:numPr>
        <w:spacing w:before="100" w:beforeAutospacing="1" w:after="100" w:afterAutospacing="1" w:line="276" w:lineRule="auto"/>
        <w:rPr>
          <w:rFonts w:ascii="Arial" w:hAnsi="Arial" w:cs="Arial"/>
          <w:lang w:eastAsia="en-GB"/>
        </w:rPr>
      </w:pPr>
      <w:r w:rsidRPr="005C328C">
        <w:rPr>
          <w:rFonts w:ascii="Arial" w:hAnsi="Arial" w:cs="Arial"/>
          <w:lang w:eastAsia="en-GB"/>
        </w:rPr>
        <w:lastRenderedPageBreak/>
        <w:t>Good relationships developed between staff, parents &amp; children.</w:t>
      </w:r>
    </w:p>
    <w:p w14:paraId="07588D7E" w14:textId="45434D5C" w:rsidR="00495430" w:rsidRDefault="00495430" w:rsidP="00EE4BE4">
      <w:pPr>
        <w:numPr>
          <w:ilvl w:val="0"/>
          <w:numId w:val="5"/>
        </w:numPr>
        <w:spacing w:before="100" w:beforeAutospacing="1" w:after="100" w:afterAutospacing="1" w:line="276" w:lineRule="auto"/>
        <w:rPr>
          <w:rFonts w:ascii="Arial" w:hAnsi="Arial" w:cs="Arial"/>
          <w:lang w:eastAsia="en-GB"/>
        </w:rPr>
      </w:pPr>
      <w:r w:rsidRPr="005C328C">
        <w:rPr>
          <w:rFonts w:ascii="Arial" w:hAnsi="Arial" w:cs="Arial"/>
          <w:lang w:eastAsia="en-GB"/>
        </w:rPr>
        <w:t>The good emotional health of the children</w:t>
      </w:r>
    </w:p>
    <w:p w14:paraId="41FB9F1C" w14:textId="734565A8" w:rsidR="00703FD0" w:rsidRPr="005C328C" w:rsidRDefault="00703FD0" w:rsidP="00703FD0">
      <w:pPr>
        <w:spacing w:before="100" w:beforeAutospacing="1" w:after="100" w:afterAutospacing="1" w:line="276" w:lineRule="auto"/>
        <w:rPr>
          <w:rFonts w:ascii="Arial" w:hAnsi="Arial" w:cs="Arial"/>
          <w:lang w:eastAsia="en-GB"/>
        </w:rPr>
      </w:pPr>
      <w:r>
        <w:rPr>
          <w:rFonts w:ascii="Arial" w:hAnsi="Arial" w:cs="Arial"/>
          <w:lang w:eastAsia="en-GB"/>
        </w:rPr>
        <w:t>Busy Bees will actively promote MH&amp;W by ensuring:</w:t>
      </w:r>
    </w:p>
    <w:p w14:paraId="6EE4B076" w14:textId="0D48A240" w:rsidR="00495430" w:rsidRDefault="00495430" w:rsidP="00495430">
      <w:pPr>
        <w:spacing w:line="336" w:lineRule="auto"/>
        <w:rPr>
          <w:rFonts w:ascii="Arial" w:hAnsi="Arial" w:cs="Arial"/>
          <w:bCs/>
          <w:lang w:eastAsia="en-GB"/>
        </w:rPr>
      </w:pPr>
      <w:r w:rsidRPr="00703FD0">
        <w:rPr>
          <w:rFonts w:ascii="Arial" w:hAnsi="Arial" w:cs="Arial"/>
          <w:b/>
          <w:sz w:val="24"/>
          <w:szCs w:val="24"/>
          <w:lang w:eastAsia="en-GB"/>
        </w:rPr>
        <w:t>Children</w:t>
      </w:r>
      <w:r w:rsidRPr="00495430">
        <w:rPr>
          <w:rFonts w:ascii="Arial" w:hAnsi="Arial" w:cs="Arial"/>
          <w:bCs/>
          <w:lang w:eastAsia="en-GB"/>
        </w:rPr>
        <w:t xml:space="preserve"> </w:t>
      </w:r>
      <w:r w:rsidR="00703FD0">
        <w:rPr>
          <w:rFonts w:ascii="Arial" w:hAnsi="Arial" w:cs="Arial"/>
          <w:bCs/>
          <w:lang w:eastAsia="en-GB"/>
        </w:rPr>
        <w:t>are included</w:t>
      </w:r>
      <w:r w:rsidRPr="00495430">
        <w:rPr>
          <w:rFonts w:ascii="Arial" w:hAnsi="Arial" w:cs="Arial"/>
          <w:bCs/>
          <w:lang w:eastAsia="en-GB"/>
        </w:rPr>
        <w:t xml:space="preserve"> at least a daily activity specifically aimed at MH&amp;W that every child participates in at some point in the day </w:t>
      </w:r>
    </w:p>
    <w:p w14:paraId="1BF01449" w14:textId="77777777" w:rsidR="00703FD0" w:rsidRDefault="00703FD0" w:rsidP="00495430">
      <w:pPr>
        <w:spacing w:line="336" w:lineRule="auto"/>
        <w:rPr>
          <w:rFonts w:ascii="Arial" w:hAnsi="Arial" w:cs="Arial"/>
          <w:bCs/>
          <w:lang w:eastAsia="en-GB"/>
        </w:rPr>
      </w:pPr>
    </w:p>
    <w:p w14:paraId="136296F3" w14:textId="10129B45" w:rsidR="00703FD0" w:rsidRDefault="00703FD0" w:rsidP="00495430">
      <w:pPr>
        <w:spacing w:line="336" w:lineRule="auto"/>
        <w:rPr>
          <w:rFonts w:ascii="Arial" w:hAnsi="Arial" w:cs="Arial"/>
          <w:bCs/>
          <w:lang w:eastAsia="en-GB"/>
        </w:rPr>
      </w:pPr>
      <w:r>
        <w:rPr>
          <w:rFonts w:ascii="Arial" w:hAnsi="Arial" w:cs="Arial"/>
          <w:bCs/>
          <w:lang w:eastAsia="en-GB"/>
        </w:rPr>
        <w:t xml:space="preserve">Activities include – </w:t>
      </w:r>
    </w:p>
    <w:p w14:paraId="34DB52BA" w14:textId="5D0166EF" w:rsidR="00703FD0" w:rsidRPr="00703FD0" w:rsidRDefault="00703FD0" w:rsidP="00703FD0">
      <w:pPr>
        <w:rPr>
          <w:rFonts w:ascii="Arial" w:hAnsi="Arial" w:cs="Arial"/>
          <w:bCs/>
          <w:sz w:val="18"/>
          <w:szCs w:val="18"/>
          <w:lang w:eastAsia="en-GB"/>
        </w:rPr>
      </w:pPr>
    </w:p>
    <w:p w14:paraId="19D6D5F6" w14:textId="50B0831E" w:rsidR="00703FD0" w:rsidRPr="00703FD0" w:rsidRDefault="00703FD0" w:rsidP="00EE4BE4">
      <w:pPr>
        <w:pStyle w:val="ListParagraph"/>
        <w:numPr>
          <w:ilvl w:val="0"/>
          <w:numId w:val="8"/>
        </w:numPr>
        <w:spacing w:line="276" w:lineRule="auto"/>
        <w:rPr>
          <w:rFonts w:ascii="Arial" w:hAnsi="Arial" w:cs="Arial"/>
          <w:bCs/>
          <w:sz w:val="20"/>
          <w:szCs w:val="20"/>
          <w:lang w:eastAsia="en-GB"/>
        </w:rPr>
      </w:pPr>
      <w:r w:rsidRPr="00703FD0">
        <w:rPr>
          <w:rFonts w:ascii="Arial" w:hAnsi="Arial" w:cs="Arial"/>
          <w:bCs/>
          <w:sz w:val="20"/>
          <w:szCs w:val="20"/>
          <w:lang w:eastAsia="en-GB"/>
        </w:rPr>
        <w:t>Small group</w:t>
      </w:r>
      <w:r w:rsidR="00112374">
        <w:rPr>
          <w:rFonts w:ascii="Arial" w:hAnsi="Arial" w:cs="Arial"/>
          <w:bCs/>
          <w:sz w:val="20"/>
          <w:szCs w:val="20"/>
          <w:lang w:eastAsia="en-GB"/>
        </w:rPr>
        <w:t xml:space="preserve"> adult led/supported</w:t>
      </w:r>
      <w:r w:rsidRPr="00703FD0">
        <w:rPr>
          <w:rFonts w:ascii="Arial" w:hAnsi="Arial" w:cs="Arial"/>
          <w:bCs/>
          <w:sz w:val="20"/>
          <w:szCs w:val="20"/>
          <w:lang w:eastAsia="en-GB"/>
        </w:rPr>
        <w:t xml:space="preserve"> activities that promote social </w:t>
      </w:r>
      <w:proofErr w:type="gramStart"/>
      <w:r w:rsidRPr="00703FD0">
        <w:rPr>
          <w:rFonts w:ascii="Arial" w:hAnsi="Arial" w:cs="Arial"/>
          <w:bCs/>
          <w:sz w:val="20"/>
          <w:szCs w:val="20"/>
          <w:lang w:eastAsia="en-GB"/>
        </w:rPr>
        <w:t>develo</w:t>
      </w:r>
      <w:r w:rsidRPr="00703FD0">
        <w:rPr>
          <w:rFonts w:ascii="Arial" w:hAnsi="Arial" w:cs="Arial"/>
          <w:bCs/>
          <w:sz w:val="20"/>
          <w:szCs w:val="20"/>
          <w:lang w:eastAsia="en-GB"/>
        </w:rPr>
        <w:t>p</w:t>
      </w:r>
      <w:r w:rsidRPr="00703FD0">
        <w:rPr>
          <w:rFonts w:ascii="Arial" w:hAnsi="Arial" w:cs="Arial"/>
          <w:bCs/>
          <w:sz w:val="20"/>
          <w:szCs w:val="20"/>
          <w:lang w:eastAsia="en-GB"/>
        </w:rPr>
        <w:t>ment</w:t>
      </w:r>
      <w:proofErr w:type="gramEnd"/>
      <w:r w:rsidR="00112374">
        <w:rPr>
          <w:rFonts w:ascii="Arial" w:hAnsi="Arial" w:cs="Arial"/>
          <w:bCs/>
          <w:sz w:val="20"/>
          <w:szCs w:val="20"/>
          <w:lang w:eastAsia="en-GB"/>
        </w:rPr>
        <w:t xml:space="preserve">  </w:t>
      </w:r>
    </w:p>
    <w:p w14:paraId="6A21B5A2" w14:textId="658F9769" w:rsidR="00703FD0" w:rsidRPr="00703FD0" w:rsidRDefault="00703FD0" w:rsidP="00EE4BE4">
      <w:pPr>
        <w:pStyle w:val="ListParagraph"/>
        <w:numPr>
          <w:ilvl w:val="0"/>
          <w:numId w:val="8"/>
        </w:numPr>
        <w:spacing w:line="276" w:lineRule="auto"/>
        <w:rPr>
          <w:rFonts w:ascii="Arial" w:hAnsi="Arial" w:cs="Arial"/>
          <w:bCs/>
          <w:sz w:val="20"/>
          <w:szCs w:val="20"/>
          <w:lang w:eastAsia="en-GB"/>
        </w:rPr>
      </w:pPr>
      <w:r w:rsidRPr="00703FD0">
        <w:rPr>
          <w:rFonts w:ascii="Arial" w:hAnsi="Arial" w:cs="Arial"/>
          <w:bCs/>
          <w:sz w:val="20"/>
          <w:szCs w:val="20"/>
          <w:lang w:eastAsia="en-GB"/>
        </w:rPr>
        <w:t xml:space="preserve">Physical </w:t>
      </w:r>
      <w:r w:rsidR="00112374" w:rsidRPr="00703FD0">
        <w:rPr>
          <w:rFonts w:ascii="Arial" w:hAnsi="Arial" w:cs="Arial"/>
          <w:bCs/>
          <w:sz w:val="20"/>
          <w:szCs w:val="20"/>
          <w:lang w:eastAsia="en-GB"/>
        </w:rPr>
        <w:t>exercise</w:t>
      </w:r>
      <w:r w:rsidRPr="00703FD0">
        <w:rPr>
          <w:rFonts w:ascii="Arial" w:hAnsi="Arial" w:cs="Arial"/>
          <w:bCs/>
          <w:sz w:val="20"/>
          <w:szCs w:val="20"/>
          <w:lang w:eastAsia="en-GB"/>
        </w:rPr>
        <w:t xml:space="preserve"> </w:t>
      </w:r>
    </w:p>
    <w:p w14:paraId="2D64974F" w14:textId="4AE9ABFF" w:rsidR="00703FD0" w:rsidRPr="00703FD0" w:rsidRDefault="00703FD0" w:rsidP="00EE4BE4">
      <w:pPr>
        <w:pStyle w:val="ListParagraph"/>
        <w:numPr>
          <w:ilvl w:val="0"/>
          <w:numId w:val="8"/>
        </w:numPr>
        <w:spacing w:line="276" w:lineRule="auto"/>
        <w:rPr>
          <w:rFonts w:ascii="Arial" w:hAnsi="Arial" w:cs="Arial"/>
          <w:bCs/>
          <w:sz w:val="20"/>
          <w:szCs w:val="20"/>
          <w:lang w:eastAsia="en-GB"/>
        </w:rPr>
      </w:pPr>
      <w:r w:rsidRPr="00703FD0">
        <w:rPr>
          <w:rFonts w:ascii="Arial" w:hAnsi="Arial" w:cs="Arial"/>
          <w:bCs/>
          <w:sz w:val="20"/>
          <w:szCs w:val="20"/>
          <w:lang w:eastAsia="en-GB"/>
        </w:rPr>
        <w:t>Outdoor play</w:t>
      </w:r>
    </w:p>
    <w:p w14:paraId="01783600" w14:textId="5EA730DA" w:rsidR="00703FD0" w:rsidRPr="00703FD0" w:rsidRDefault="00703FD0" w:rsidP="00EE4BE4">
      <w:pPr>
        <w:pStyle w:val="ListParagraph"/>
        <w:numPr>
          <w:ilvl w:val="0"/>
          <w:numId w:val="8"/>
        </w:numPr>
        <w:spacing w:line="276" w:lineRule="auto"/>
        <w:rPr>
          <w:rFonts w:ascii="Arial" w:hAnsi="Arial" w:cs="Arial"/>
          <w:bCs/>
          <w:sz w:val="20"/>
          <w:szCs w:val="20"/>
          <w:lang w:eastAsia="en-GB"/>
        </w:rPr>
      </w:pPr>
      <w:r w:rsidRPr="00703FD0">
        <w:rPr>
          <w:rFonts w:ascii="Arial" w:hAnsi="Arial" w:cs="Arial"/>
          <w:bCs/>
          <w:sz w:val="20"/>
          <w:szCs w:val="20"/>
          <w:lang w:eastAsia="en-GB"/>
        </w:rPr>
        <w:t>Mindfulness activities</w:t>
      </w:r>
    </w:p>
    <w:p w14:paraId="394A5899" w14:textId="4F0A007F" w:rsidR="00703FD0" w:rsidRPr="00703FD0" w:rsidRDefault="00703FD0" w:rsidP="00EE4BE4">
      <w:pPr>
        <w:pStyle w:val="ListParagraph"/>
        <w:numPr>
          <w:ilvl w:val="0"/>
          <w:numId w:val="8"/>
        </w:numPr>
        <w:spacing w:line="276" w:lineRule="auto"/>
        <w:rPr>
          <w:rFonts w:ascii="Arial" w:hAnsi="Arial" w:cs="Arial"/>
          <w:bCs/>
          <w:sz w:val="20"/>
          <w:szCs w:val="20"/>
          <w:lang w:eastAsia="en-GB"/>
        </w:rPr>
      </w:pPr>
      <w:r w:rsidRPr="00703FD0">
        <w:rPr>
          <w:rFonts w:ascii="Arial" w:hAnsi="Arial" w:cs="Arial"/>
          <w:bCs/>
          <w:sz w:val="20"/>
          <w:szCs w:val="20"/>
          <w:lang w:eastAsia="en-GB"/>
        </w:rPr>
        <w:t xml:space="preserve">Rest and relaxation </w:t>
      </w:r>
    </w:p>
    <w:p w14:paraId="22938BDD" w14:textId="77777777" w:rsidR="00703FD0" w:rsidRPr="00495430" w:rsidRDefault="00703FD0" w:rsidP="00495430">
      <w:pPr>
        <w:spacing w:line="336" w:lineRule="auto"/>
        <w:rPr>
          <w:rFonts w:ascii="Arial" w:hAnsi="Arial" w:cs="Arial"/>
          <w:bCs/>
          <w:lang w:eastAsia="en-GB"/>
        </w:rPr>
      </w:pPr>
    </w:p>
    <w:p w14:paraId="12864D8C" w14:textId="2C2F6D22" w:rsidR="00703FD0" w:rsidRDefault="00495430" w:rsidP="00112374">
      <w:pPr>
        <w:spacing w:line="276" w:lineRule="auto"/>
        <w:rPr>
          <w:rFonts w:ascii="Arial" w:hAnsi="Arial" w:cs="Arial"/>
          <w:bCs/>
          <w:lang w:eastAsia="en-GB"/>
        </w:rPr>
      </w:pPr>
      <w:r w:rsidRPr="00703FD0">
        <w:rPr>
          <w:rFonts w:ascii="Arial" w:hAnsi="Arial" w:cs="Arial"/>
          <w:b/>
          <w:sz w:val="24"/>
          <w:szCs w:val="24"/>
          <w:lang w:eastAsia="en-GB"/>
        </w:rPr>
        <w:t>Staff</w:t>
      </w:r>
      <w:r w:rsidR="00703FD0">
        <w:rPr>
          <w:rFonts w:ascii="Arial" w:hAnsi="Arial" w:cs="Arial"/>
          <w:bCs/>
          <w:lang w:eastAsia="en-GB"/>
        </w:rPr>
        <w:t xml:space="preserve"> are fully supported by management and colleagues. Strategies</w:t>
      </w:r>
      <w:r w:rsidR="0032737E">
        <w:rPr>
          <w:rFonts w:ascii="Arial" w:hAnsi="Arial" w:cs="Arial"/>
          <w:bCs/>
          <w:lang w:eastAsia="en-GB"/>
        </w:rPr>
        <w:t xml:space="preserve"> </w:t>
      </w:r>
      <w:r w:rsidR="00703FD0">
        <w:rPr>
          <w:rFonts w:ascii="Arial" w:hAnsi="Arial" w:cs="Arial"/>
          <w:bCs/>
          <w:lang w:eastAsia="en-GB"/>
        </w:rPr>
        <w:t>to promote staff MH&amp;W include:</w:t>
      </w:r>
    </w:p>
    <w:p w14:paraId="1F9726DE" w14:textId="77777777" w:rsidR="004C739B" w:rsidRDefault="004C739B" w:rsidP="00112374">
      <w:pPr>
        <w:spacing w:line="276" w:lineRule="auto"/>
        <w:rPr>
          <w:rFonts w:ascii="Arial" w:hAnsi="Arial" w:cs="Arial"/>
          <w:bCs/>
          <w:lang w:eastAsia="en-GB"/>
        </w:rPr>
      </w:pPr>
    </w:p>
    <w:p w14:paraId="5B59CA30" w14:textId="1EC5CC8D" w:rsidR="00703FD0" w:rsidRDefault="00703FD0" w:rsidP="00112374">
      <w:pPr>
        <w:pStyle w:val="ListParagraph"/>
        <w:numPr>
          <w:ilvl w:val="0"/>
          <w:numId w:val="9"/>
        </w:numPr>
        <w:spacing w:line="276" w:lineRule="auto"/>
        <w:rPr>
          <w:rFonts w:ascii="Arial" w:hAnsi="Arial" w:cs="Arial"/>
          <w:bCs/>
          <w:sz w:val="20"/>
          <w:szCs w:val="20"/>
          <w:lang w:eastAsia="en-GB"/>
        </w:rPr>
      </w:pPr>
      <w:r w:rsidRPr="0032737E">
        <w:rPr>
          <w:rFonts w:ascii="Arial" w:hAnsi="Arial" w:cs="Arial"/>
          <w:bCs/>
          <w:sz w:val="20"/>
          <w:szCs w:val="20"/>
          <w:lang w:eastAsia="en-GB"/>
        </w:rPr>
        <w:t xml:space="preserve">Regular 1:1 supervision </w:t>
      </w:r>
      <w:r w:rsidR="00EE4BE4" w:rsidRPr="0032737E">
        <w:rPr>
          <w:rFonts w:ascii="Arial" w:hAnsi="Arial" w:cs="Arial"/>
          <w:bCs/>
          <w:sz w:val="20"/>
          <w:szCs w:val="20"/>
          <w:lang w:eastAsia="en-GB"/>
        </w:rPr>
        <w:t>meeting</w:t>
      </w:r>
      <w:r w:rsidRPr="0032737E">
        <w:rPr>
          <w:rFonts w:ascii="Arial" w:hAnsi="Arial" w:cs="Arial"/>
          <w:bCs/>
          <w:sz w:val="20"/>
          <w:szCs w:val="20"/>
          <w:lang w:eastAsia="en-GB"/>
        </w:rPr>
        <w:t xml:space="preserve"> with </w:t>
      </w:r>
      <w:r w:rsidR="0032737E">
        <w:rPr>
          <w:rFonts w:ascii="Arial" w:hAnsi="Arial" w:cs="Arial"/>
          <w:bCs/>
          <w:sz w:val="20"/>
          <w:szCs w:val="20"/>
          <w:lang w:eastAsia="en-GB"/>
        </w:rPr>
        <w:t xml:space="preserve">MH&amp;W lead or </w:t>
      </w:r>
      <w:proofErr w:type="gramStart"/>
      <w:r w:rsidR="0032737E">
        <w:rPr>
          <w:rFonts w:ascii="Arial" w:hAnsi="Arial" w:cs="Arial"/>
          <w:bCs/>
          <w:sz w:val="20"/>
          <w:szCs w:val="20"/>
          <w:lang w:eastAsia="en-GB"/>
        </w:rPr>
        <w:t>other</w:t>
      </w:r>
      <w:proofErr w:type="gramEnd"/>
      <w:r w:rsidR="0032737E">
        <w:rPr>
          <w:rFonts w:ascii="Arial" w:hAnsi="Arial" w:cs="Arial"/>
          <w:bCs/>
          <w:sz w:val="20"/>
          <w:szCs w:val="20"/>
          <w:lang w:eastAsia="en-GB"/>
        </w:rPr>
        <w:t xml:space="preserve"> management/supervisor if requested. These meetings will </w:t>
      </w:r>
      <w:proofErr w:type="gramStart"/>
      <w:r w:rsidR="0032737E" w:rsidRPr="0032737E">
        <w:rPr>
          <w:rFonts w:ascii="Arial" w:hAnsi="Arial" w:cs="Arial"/>
          <w:bCs/>
          <w:sz w:val="20"/>
          <w:szCs w:val="20"/>
          <w:lang w:eastAsia="en-GB"/>
        </w:rPr>
        <w:t>listening</w:t>
      </w:r>
      <w:proofErr w:type="gramEnd"/>
      <w:r w:rsidR="0032737E" w:rsidRPr="0032737E">
        <w:rPr>
          <w:rFonts w:ascii="Arial" w:hAnsi="Arial" w:cs="Arial"/>
          <w:bCs/>
          <w:sz w:val="20"/>
          <w:szCs w:val="20"/>
          <w:lang w:eastAsia="en-GB"/>
        </w:rPr>
        <w:t xml:space="preserve"> to how that person is feeling and what activities or support have helped.</w:t>
      </w:r>
    </w:p>
    <w:p w14:paraId="0832A3B2" w14:textId="216752F0" w:rsidR="0032737E" w:rsidRDefault="0032737E" w:rsidP="00112374">
      <w:pPr>
        <w:pStyle w:val="ListParagraph"/>
        <w:numPr>
          <w:ilvl w:val="0"/>
          <w:numId w:val="9"/>
        </w:numPr>
        <w:spacing w:line="276" w:lineRule="auto"/>
        <w:rPr>
          <w:rFonts w:ascii="Arial" w:hAnsi="Arial" w:cs="Arial"/>
          <w:bCs/>
          <w:sz w:val="20"/>
          <w:szCs w:val="20"/>
          <w:lang w:eastAsia="en-GB"/>
        </w:rPr>
      </w:pPr>
      <w:r>
        <w:rPr>
          <w:rFonts w:ascii="Arial" w:hAnsi="Arial" w:cs="Arial"/>
          <w:bCs/>
          <w:sz w:val="20"/>
          <w:szCs w:val="20"/>
          <w:lang w:eastAsia="en-GB"/>
        </w:rPr>
        <w:t>Managers will also join the wellbeing Wednesdays or other local networking that supports MH&amp;W.</w:t>
      </w:r>
    </w:p>
    <w:p w14:paraId="13E576FD" w14:textId="4043D4B2" w:rsidR="0032737E" w:rsidRDefault="0032737E" w:rsidP="00112374">
      <w:pPr>
        <w:pStyle w:val="ListParagraph"/>
        <w:numPr>
          <w:ilvl w:val="0"/>
          <w:numId w:val="9"/>
        </w:numPr>
        <w:spacing w:line="276" w:lineRule="auto"/>
        <w:rPr>
          <w:rFonts w:ascii="Arial" w:hAnsi="Arial" w:cs="Arial"/>
          <w:bCs/>
          <w:sz w:val="20"/>
          <w:szCs w:val="20"/>
          <w:lang w:eastAsia="en-GB"/>
        </w:rPr>
      </w:pPr>
      <w:r>
        <w:rPr>
          <w:rFonts w:ascii="Arial" w:hAnsi="Arial" w:cs="Arial"/>
          <w:bCs/>
          <w:sz w:val="20"/>
          <w:szCs w:val="20"/>
          <w:lang w:eastAsia="en-GB"/>
        </w:rPr>
        <w:t xml:space="preserve">New staff will be given a copy of the MH&amp;W policy and discussion will take place around the importance of MH&amp;W in the setting. Each new staff member will be given a mentor/buddy to support them through their induction period, sign posting to relevant information or colleagues as needs arise. </w:t>
      </w:r>
    </w:p>
    <w:p w14:paraId="05439094" w14:textId="5DE1A612" w:rsidR="0032737E" w:rsidRDefault="0032737E" w:rsidP="00112374">
      <w:pPr>
        <w:pStyle w:val="ListParagraph"/>
        <w:numPr>
          <w:ilvl w:val="0"/>
          <w:numId w:val="9"/>
        </w:numPr>
        <w:spacing w:line="276" w:lineRule="auto"/>
        <w:rPr>
          <w:rFonts w:ascii="Arial" w:hAnsi="Arial" w:cs="Arial"/>
          <w:bCs/>
          <w:sz w:val="20"/>
          <w:szCs w:val="20"/>
          <w:lang w:eastAsia="en-GB"/>
        </w:rPr>
      </w:pPr>
      <w:r>
        <w:rPr>
          <w:rFonts w:ascii="Arial" w:hAnsi="Arial" w:cs="Arial"/>
          <w:bCs/>
          <w:sz w:val="20"/>
          <w:szCs w:val="20"/>
          <w:lang w:eastAsia="en-GB"/>
        </w:rPr>
        <w:t xml:space="preserve">Staff will update their own practice and knowledge of MH&amp;W through CPD </w:t>
      </w:r>
      <w:r w:rsidR="00A61F50">
        <w:rPr>
          <w:rFonts w:ascii="Arial" w:hAnsi="Arial" w:cs="Arial"/>
          <w:bCs/>
          <w:sz w:val="20"/>
          <w:szCs w:val="20"/>
          <w:lang w:eastAsia="en-GB"/>
        </w:rPr>
        <w:t>opportunities.</w:t>
      </w:r>
    </w:p>
    <w:p w14:paraId="282F6C50" w14:textId="5FB5F839" w:rsidR="00B12DC0" w:rsidRPr="005C328C" w:rsidRDefault="00B12DC0" w:rsidP="00B12DC0">
      <w:pPr>
        <w:spacing w:before="100" w:beforeAutospacing="1" w:after="100" w:afterAutospacing="1"/>
        <w:rPr>
          <w:rFonts w:ascii="Arial" w:hAnsi="Arial" w:cs="Arial"/>
          <w:lang w:eastAsia="en-GB"/>
        </w:rPr>
      </w:pPr>
      <w:r w:rsidRPr="005C328C">
        <w:rPr>
          <w:rFonts w:ascii="Arial" w:hAnsi="Arial" w:cs="Arial"/>
          <w:lang w:eastAsia="en-GB"/>
        </w:rPr>
        <w:t xml:space="preserve">The following training has been </w:t>
      </w:r>
      <w:r w:rsidRPr="005C328C">
        <w:rPr>
          <w:rFonts w:ascii="Arial" w:hAnsi="Arial" w:cs="Arial"/>
          <w:lang w:eastAsia="en-GB"/>
        </w:rPr>
        <w:t>accessed.</w:t>
      </w:r>
    </w:p>
    <w:p w14:paraId="3E5AFE99" w14:textId="77777777" w:rsidR="00B12DC0" w:rsidRPr="005C328C" w:rsidRDefault="00B12DC0" w:rsidP="00471084">
      <w:pPr>
        <w:numPr>
          <w:ilvl w:val="0"/>
          <w:numId w:val="6"/>
        </w:numPr>
        <w:spacing w:before="100" w:beforeAutospacing="1" w:after="100" w:afterAutospacing="1" w:line="276" w:lineRule="auto"/>
        <w:rPr>
          <w:rFonts w:ascii="Arial" w:hAnsi="Arial" w:cs="Arial"/>
          <w:lang w:eastAsia="en-GB"/>
        </w:rPr>
      </w:pPr>
      <w:r w:rsidRPr="005C328C">
        <w:rPr>
          <w:rFonts w:ascii="Arial" w:hAnsi="Arial" w:cs="Arial"/>
          <w:lang w:eastAsia="en-GB"/>
        </w:rPr>
        <w:t>SEN areas of need – behaviour, emotional &amp; social development</w:t>
      </w:r>
    </w:p>
    <w:p w14:paraId="43E5FCA3" w14:textId="77777777" w:rsidR="00B12DC0" w:rsidRPr="005C328C" w:rsidRDefault="00B12DC0" w:rsidP="00B12DC0">
      <w:pPr>
        <w:numPr>
          <w:ilvl w:val="0"/>
          <w:numId w:val="6"/>
        </w:numPr>
        <w:spacing w:before="100" w:beforeAutospacing="1" w:after="100" w:afterAutospacing="1" w:line="276" w:lineRule="auto"/>
        <w:rPr>
          <w:rFonts w:ascii="Arial" w:hAnsi="Arial" w:cs="Arial"/>
          <w:lang w:eastAsia="en-GB"/>
        </w:rPr>
      </w:pPr>
      <w:r w:rsidRPr="005C328C">
        <w:rPr>
          <w:rFonts w:ascii="Arial" w:hAnsi="Arial" w:cs="Arial"/>
          <w:lang w:eastAsia="en-GB"/>
        </w:rPr>
        <w:t>Promoting positive behaviour</w:t>
      </w:r>
    </w:p>
    <w:p w14:paraId="7A113DE4" w14:textId="77777777" w:rsidR="00CC5C03" w:rsidRDefault="00B12DC0" w:rsidP="00CC5C03">
      <w:pPr>
        <w:numPr>
          <w:ilvl w:val="0"/>
          <w:numId w:val="6"/>
        </w:numPr>
        <w:spacing w:before="100" w:beforeAutospacing="1" w:after="100" w:afterAutospacing="1" w:line="276" w:lineRule="auto"/>
        <w:rPr>
          <w:rFonts w:ascii="Arial" w:hAnsi="Arial" w:cs="Arial"/>
          <w:lang w:eastAsia="en-GB"/>
        </w:rPr>
      </w:pPr>
      <w:r w:rsidRPr="005C328C">
        <w:rPr>
          <w:rFonts w:ascii="Arial" w:hAnsi="Arial" w:cs="Arial"/>
          <w:lang w:eastAsia="en-GB"/>
        </w:rPr>
        <w:t xml:space="preserve">All staff complete safeguarding training that is updated every 3 </w:t>
      </w:r>
      <w:proofErr w:type="gramStart"/>
      <w:r w:rsidRPr="005C328C">
        <w:rPr>
          <w:rFonts w:ascii="Arial" w:hAnsi="Arial" w:cs="Arial"/>
          <w:lang w:eastAsia="en-GB"/>
        </w:rPr>
        <w:t>years</w:t>
      </w:r>
      <w:proofErr w:type="gramEnd"/>
    </w:p>
    <w:p w14:paraId="67FD4BCD" w14:textId="33E1D766" w:rsidR="0032737E" w:rsidRPr="00CC5C03" w:rsidRDefault="00CC5C03" w:rsidP="00CC5C03">
      <w:pPr>
        <w:numPr>
          <w:ilvl w:val="0"/>
          <w:numId w:val="6"/>
        </w:numPr>
        <w:spacing w:before="100" w:beforeAutospacing="1" w:after="100" w:afterAutospacing="1" w:line="276" w:lineRule="auto"/>
        <w:rPr>
          <w:rFonts w:ascii="Arial" w:hAnsi="Arial" w:cs="Arial"/>
          <w:lang w:eastAsia="en-GB"/>
        </w:rPr>
      </w:pPr>
      <w:r w:rsidRPr="00CC5C03">
        <w:rPr>
          <w:rFonts w:ascii="Arial" w:hAnsi="Arial" w:cs="Arial"/>
          <w:lang w:eastAsia="en-GB"/>
        </w:rPr>
        <w:t>Adverse Childhood Experiences (ACEs) Training</w:t>
      </w:r>
    </w:p>
    <w:p w14:paraId="3BCD2FC2" w14:textId="08AE87FF" w:rsidR="00746CFE" w:rsidRDefault="00495430" w:rsidP="00C2315B">
      <w:pPr>
        <w:spacing w:line="336" w:lineRule="auto"/>
        <w:rPr>
          <w:rFonts w:ascii="Arial" w:hAnsi="Arial" w:cs="Arial"/>
          <w:bCs/>
          <w:lang w:eastAsia="en-GB"/>
        </w:rPr>
      </w:pPr>
      <w:bookmarkStart w:id="0" w:name="_Hlk127200729"/>
      <w:r w:rsidRPr="0032737E">
        <w:rPr>
          <w:rFonts w:ascii="Arial" w:hAnsi="Arial" w:cs="Arial"/>
          <w:b/>
          <w:sz w:val="24"/>
          <w:szCs w:val="24"/>
          <w:lang w:eastAsia="en-GB"/>
        </w:rPr>
        <w:t>Parents/carers/families</w:t>
      </w:r>
      <w:r w:rsidRPr="0032737E">
        <w:rPr>
          <w:rFonts w:ascii="Arial" w:hAnsi="Arial" w:cs="Arial"/>
          <w:bCs/>
          <w:sz w:val="24"/>
          <w:szCs w:val="24"/>
          <w:lang w:eastAsia="en-GB"/>
        </w:rPr>
        <w:t xml:space="preserve"> </w:t>
      </w:r>
      <w:bookmarkEnd w:id="0"/>
      <w:r w:rsidR="00646713" w:rsidRPr="00495430">
        <w:rPr>
          <w:rFonts w:ascii="Arial" w:hAnsi="Arial" w:cs="Arial"/>
          <w:bCs/>
          <w:lang w:eastAsia="en-GB"/>
        </w:rPr>
        <w:t>– The</w:t>
      </w:r>
      <w:r w:rsidR="00B80C76">
        <w:rPr>
          <w:rFonts w:ascii="Arial" w:hAnsi="Arial" w:cs="Arial"/>
          <w:bCs/>
          <w:lang w:eastAsia="en-GB"/>
        </w:rPr>
        <w:t xml:space="preserve"> setting </w:t>
      </w:r>
      <w:r w:rsidR="0032737E">
        <w:rPr>
          <w:rFonts w:ascii="Arial" w:hAnsi="Arial" w:cs="Arial"/>
          <w:bCs/>
          <w:lang w:eastAsia="en-GB"/>
        </w:rPr>
        <w:t xml:space="preserve">will strive to develop </w:t>
      </w:r>
      <w:r w:rsidRPr="00495430">
        <w:rPr>
          <w:rFonts w:ascii="Arial" w:hAnsi="Arial" w:cs="Arial"/>
          <w:bCs/>
          <w:lang w:eastAsia="en-GB"/>
        </w:rPr>
        <w:t>good relationships with families</w:t>
      </w:r>
      <w:r w:rsidR="00921DF3">
        <w:rPr>
          <w:rFonts w:ascii="Arial" w:hAnsi="Arial" w:cs="Arial"/>
          <w:bCs/>
          <w:lang w:eastAsia="en-GB"/>
        </w:rPr>
        <w:t xml:space="preserve">. </w:t>
      </w:r>
      <w:r w:rsidR="00112374">
        <w:rPr>
          <w:rFonts w:ascii="Arial" w:hAnsi="Arial" w:cs="Arial"/>
          <w:bCs/>
          <w:lang w:eastAsia="en-GB"/>
        </w:rPr>
        <w:t xml:space="preserve">This will foster a practice of </w:t>
      </w:r>
      <w:r w:rsidR="004F259C">
        <w:rPr>
          <w:rFonts w:ascii="Arial" w:hAnsi="Arial" w:cs="Arial"/>
          <w:bCs/>
          <w:lang w:eastAsia="en-GB"/>
        </w:rPr>
        <w:t xml:space="preserve">listening to </w:t>
      </w:r>
      <w:r w:rsidR="00227468">
        <w:rPr>
          <w:rFonts w:ascii="Arial" w:hAnsi="Arial" w:cs="Arial"/>
          <w:bCs/>
          <w:lang w:eastAsia="en-GB"/>
        </w:rPr>
        <w:t>family’s needs</w:t>
      </w:r>
      <w:r w:rsidR="004F259C">
        <w:rPr>
          <w:rFonts w:ascii="Arial" w:hAnsi="Arial" w:cs="Arial"/>
          <w:bCs/>
          <w:lang w:eastAsia="en-GB"/>
        </w:rPr>
        <w:t xml:space="preserve"> and enabling parents to raise concerns or highlight challenges they face. </w:t>
      </w:r>
      <w:r w:rsidR="004550B1">
        <w:rPr>
          <w:rFonts w:ascii="Arial" w:hAnsi="Arial" w:cs="Arial"/>
          <w:bCs/>
          <w:lang w:eastAsia="en-GB"/>
        </w:rPr>
        <w:t xml:space="preserve">The setting </w:t>
      </w:r>
      <w:r w:rsidR="00227468">
        <w:rPr>
          <w:rFonts w:ascii="Arial" w:hAnsi="Arial" w:cs="Arial"/>
          <w:bCs/>
          <w:lang w:eastAsia="en-GB"/>
        </w:rPr>
        <w:t xml:space="preserve">will offer support/signpost </w:t>
      </w:r>
      <w:r w:rsidR="004550B1">
        <w:rPr>
          <w:rFonts w:ascii="Arial" w:hAnsi="Arial" w:cs="Arial"/>
          <w:bCs/>
          <w:lang w:eastAsia="en-GB"/>
        </w:rPr>
        <w:t xml:space="preserve">/make relevant referrals. </w:t>
      </w:r>
    </w:p>
    <w:p w14:paraId="78FCC026" w14:textId="77777777" w:rsidR="006C1107" w:rsidRDefault="006C1107" w:rsidP="00C2315B">
      <w:pPr>
        <w:spacing w:line="336" w:lineRule="auto"/>
        <w:rPr>
          <w:rFonts w:ascii="Arial" w:hAnsi="Arial" w:cs="Arial"/>
          <w:bCs/>
          <w:lang w:eastAsia="en-GB"/>
        </w:rPr>
      </w:pPr>
    </w:p>
    <w:p w14:paraId="437D3F25" w14:textId="399089A1" w:rsidR="006C1107" w:rsidRPr="00471084" w:rsidRDefault="006C1107" w:rsidP="00C2315B">
      <w:pPr>
        <w:spacing w:line="336" w:lineRule="auto"/>
        <w:rPr>
          <w:rFonts w:ascii="Arial" w:hAnsi="Arial" w:cs="Arial"/>
          <w:b/>
          <w:lang w:eastAsia="en-GB"/>
        </w:rPr>
      </w:pPr>
      <w:r w:rsidRPr="00471084">
        <w:rPr>
          <w:rFonts w:ascii="Arial" w:hAnsi="Arial" w:cs="Arial"/>
          <w:b/>
          <w:lang w:eastAsia="en-GB"/>
        </w:rPr>
        <w:t xml:space="preserve">Useful guidance for </w:t>
      </w:r>
      <w:r w:rsidRPr="00471084">
        <w:rPr>
          <w:rFonts w:ascii="Arial" w:hAnsi="Arial" w:cs="Arial"/>
          <w:b/>
          <w:lang w:eastAsia="en-GB"/>
        </w:rPr>
        <w:t>Parents/carers/families</w:t>
      </w:r>
    </w:p>
    <w:p w14:paraId="042036E6" w14:textId="77777777" w:rsidR="00D60010" w:rsidRPr="00D60010" w:rsidRDefault="00D60010" w:rsidP="00D96BBA">
      <w:pPr>
        <w:pStyle w:val="ListParagraph"/>
        <w:numPr>
          <w:ilvl w:val="0"/>
          <w:numId w:val="10"/>
        </w:numPr>
        <w:spacing w:line="276" w:lineRule="auto"/>
        <w:rPr>
          <w:rFonts w:ascii="Arial" w:hAnsi="Arial" w:cs="Arial"/>
          <w:bCs/>
          <w:lang w:eastAsia="en-GB"/>
        </w:rPr>
      </w:pPr>
      <w:r w:rsidRPr="00D60010">
        <w:rPr>
          <w:rFonts w:ascii="Arial" w:hAnsi="Arial" w:cs="Arial"/>
          <w:bCs/>
          <w:sz w:val="20"/>
          <w:szCs w:val="20"/>
          <w:lang w:eastAsia="en-GB"/>
        </w:rPr>
        <w:t>https://www.youngminds.org.uk/parent/parents-helpline-and-webchat</w:t>
      </w:r>
      <w:r w:rsidRPr="00D60010">
        <w:rPr>
          <w:rFonts w:ascii="Arial" w:hAnsi="Arial" w:cs="Arial"/>
          <w:bCs/>
          <w:sz w:val="20"/>
          <w:szCs w:val="20"/>
          <w:lang w:eastAsia="en-GB"/>
        </w:rPr>
        <w:t xml:space="preserve"> </w:t>
      </w:r>
    </w:p>
    <w:p w14:paraId="2BE46A33" w14:textId="77777777" w:rsidR="0098466E" w:rsidRPr="0098466E" w:rsidRDefault="00430DA3" w:rsidP="0098466E">
      <w:pPr>
        <w:pStyle w:val="ListParagraph"/>
        <w:numPr>
          <w:ilvl w:val="0"/>
          <w:numId w:val="10"/>
        </w:numPr>
        <w:spacing w:line="276" w:lineRule="auto"/>
        <w:rPr>
          <w:rFonts w:ascii="Arial" w:hAnsi="Arial" w:cs="Arial"/>
          <w:bCs/>
          <w:lang w:eastAsia="en-GB"/>
        </w:rPr>
      </w:pPr>
      <w:hyperlink r:id="rId6" w:history="1">
        <w:r w:rsidRPr="00D60010">
          <w:rPr>
            <w:rStyle w:val="Hyperlink"/>
            <w:rFonts w:ascii="Arial" w:hAnsi="Arial" w:cs="Arial"/>
            <w:bCs/>
            <w:color w:val="auto"/>
            <w:sz w:val="20"/>
            <w:szCs w:val="20"/>
            <w:u w:val="none"/>
            <w:lang w:eastAsia="en-GB"/>
          </w:rPr>
          <w:t>https://www.southampton.gov.uk/children-families/</w:t>
        </w:r>
      </w:hyperlink>
    </w:p>
    <w:p w14:paraId="53CA9388" w14:textId="41A693C7" w:rsidR="00E4224D" w:rsidRPr="00275957" w:rsidRDefault="0098466E" w:rsidP="00275957">
      <w:pPr>
        <w:pStyle w:val="ListParagraph"/>
        <w:numPr>
          <w:ilvl w:val="0"/>
          <w:numId w:val="10"/>
        </w:numPr>
        <w:spacing w:line="276" w:lineRule="auto"/>
        <w:rPr>
          <w:rFonts w:ascii="Arial" w:hAnsi="Arial" w:cs="Arial"/>
          <w:bCs/>
          <w:lang w:eastAsia="en-GB"/>
        </w:rPr>
      </w:pPr>
      <w:hyperlink r:id="rId7" w:history="1">
        <w:r w:rsidRPr="001F59B2">
          <w:rPr>
            <w:rStyle w:val="Hyperlink"/>
            <w:rFonts w:ascii="Arial" w:hAnsi="Arial" w:cs="Arial"/>
            <w:bCs/>
            <w:sz w:val="20"/>
            <w:szCs w:val="20"/>
            <w:lang w:eastAsia="en-GB"/>
          </w:rPr>
          <w:t>https://www.annafreud.org/parents-and-carers/</w:t>
        </w:r>
      </w:hyperlink>
    </w:p>
    <w:p w14:paraId="4D335E87" w14:textId="77777777" w:rsidR="00275957" w:rsidRDefault="00275957" w:rsidP="00703FD0">
      <w:pPr>
        <w:spacing w:line="336" w:lineRule="auto"/>
        <w:rPr>
          <w:rFonts w:ascii="Arial" w:hAnsi="Arial" w:cs="Arial"/>
          <w:bCs/>
          <w:lang w:eastAsia="en-GB"/>
        </w:rPr>
      </w:pPr>
    </w:p>
    <w:p w14:paraId="0C39A85E" w14:textId="6E18EC6F" w:rsidR="003B6251" w:rsidRDefault="0098466E" w:rsidP="00703FD0">
      <w:pPr>
        <w:spacing w:line="336" w:lineRule="auto"/>
        <w:rPr>
          <w:rFonts w:ascii="Arial" w:hAnsi="Arial" w:cs="Arial"/>
          <w:bCs/>
          <w:lang w:eastAsia="en-GB"/>
        </w:rPr>
      </w:pPr>
      <w:r>
        <w:rPr>
          <w:rFonts w:ascii="Arial" w:hAnsi="Arial" w:cs="Arial"/>
          <w:bCs/>
          <w:lang w:eastAsia="en-GB"/>
        </w:rPr>
        <w:t>This P</w:t>
      </w:r>
      <w:r w:rsidR="00703FD0" w:rsidRPr="00703FD0">
        <w:rPr>
          <w:rFonts w:ascii="Arial" w:hAnsi="Arial" w:cs="Arial"/>
          <w:bCs/>
          <w:lang w:eastAsia="en-GB"/>
        </w:rPr>
        <w:t>olicy includes links to</w:t>
      </w:r>
      <w:r>
        <w:rPr>
          <w:rFonts w:ascii="Arial" w:hAnsi="Arial" w:cs="Arial"/>
          <w:bCs/>
          <w:lang w:eastAsia="en-GB"/>
        </w:rPr>
        <w:t xml:space="preserve"> the</w:t>
      </w:r>
      <w:r w:rsidR="00372BD0" w:rsidRPr="00372BD0">
        <w:rPr>
          <w:rFonts w:ascii="Arial" w:hAnsi="Arial" w:cs="Arial"/>
          <w:bCs/>
          <w:lang w:eastAsia="en-GB"/>
        </w:rPr>
        <w:t xml:space="preserve"> </w:t>
      </w:r>
      <w:r w:rsidR="00372BD0">
        <w:rPr>
          <w:rFonts w:ascii="Arial" w:hAnsi="Arial" w:cs="Arial"/>
          <w:bCs/>
          <w:lang w:eastAsia="en-GB"/>
        </w:rPr>
        <w:t>S</w:t>
      </w:r>
      <w:r w:rsidR="00372BD0">
        <w:rPr>
          <w:rFonts w:ascii="Arial" w:hAnsi="Arial" w:cs="Arial"/>
          <w:bCs/>
          <w:lang w:eastAsia="en-GB"/>
        </w:rPr>
        <w:t xml:space="preserve">tatutory </w:t>
      </w:r>
      <w:r w:rsidR="00372BD0" w:rsidRPr="00703FD0">
        <w:rPr>
          <w:rFonts w:ascii="Arial" w:hAnsi="Arial" w:cs="Arial"/>
          <w:bCs/>
          <w:lang w:eastAsia="en-GB"/>
        </w:rPr>
        <w:t>framework</w:t>
      </w:r>
      <w:r w:rsidR="00372BD0">
        <w:rPr>
          <w:rFonts w:ascii="Arial" w:hAnsi="Arial" w:cs="Arial"/>
          <w:bCs/>
          <w:lang w:eastAsia="en-GB"/>
        </w:rPr>
        <w:t xml:space="preserve"> for</w:t>
      </w:r>
      <w:r>
        <w:rPr>
          <w:rFonts w:ascii="Arial" w:hAnsi="Arial" w:cs="Arial"/>
          <w:bCs/>
          <w:lang w:eastAsia="en-GB"/>
        </w:rPr>
        <w:t xml:space="preserve"> Early Years Foundation Stage</w:t>
      </w:r>
      <w:r w:rsidR="00703FD0" w:rsidRPr="00703FD0">
        <w:rPr>
          <w:rFonts w:ascii="Arial" w:hAnsi="Arial" w:cs="Arial"/>
          <w:bCs/>
          <w:lang w:eastAsia="en-GB"/>
        </w:rPr>
        <w:t xml:space="preserve"> </w:t>
      </w:r>
      <w:proofErr w:type="gramStart"/>
      <w:r w:rsidR="00703FD0" w:rsidRPr="00703FD0">
        <w:rPr>
          <w:rFonts w:ascii="Arial" w:hAnsi="Arial" w:cs="Arial"/>
          <w:bCs/>
          <w:lang w:eastAsia="en-GB"/>
        </w:rPr>
        <w:t>curriculum</w:t>
      </w:r>
      <w:proofErr w:type="gramEnd"/>
      <w:r w:rsidR="00372BD0">
        <w:rPr>
          <w:rFonts w:ascii="Arial" w:hAnsi="Arial" w:cs="Arial"/>
          <w:bCs/>
          <w:lang w:eastAsia="en-GB"/>
        </w:rPr>
        <w:t xml:space="preserve"> </w:t>
      </w:r>
    </w:p>
    <w:p w14:paraId="5157CF8E" w14:textId="403DD5D5" w:rsidR="0098466E" w:rsidRDefault="003B6251" w:rsidP="003B6251">
      <w:pPr>
        <w:spacing w:line="336" w:lineRule="auto"/>
        <w:jc w:val="center"/>
        <w:rPr>
          <w:rFonts w:ascii="Arial" w:hAnsi="Arial" w:cs="Arial"/>
          <w:bCs/>
          <w:lang w:eastAsia="en-GB"/>
        </w:rPr>
      </w:pPr>
      <w:r w:rsidRPr="003B6251">
        <w:rPr>
          <w:rFonts w:ascii="Arial" w:hAnsi="Arial" w:cs="Arial"/>
          <w:bCs/>
          <w:lang w:eastAsia="en-GB"/>
        </w:rPr>
        <w:t>https://www.gov.uk/government/publications/early-years-foundation-stage-framework--2</w:t>
      </w:r>
    </w:p>
    <w:p w14:paraId="7EEA7F12" w14:textId="1A7EE98E" w:rsidR="00CD6F54" w:rsidRDefault="00CD6F54" w:rsidP="00703FD0">
      <w:pPr>
        <w:spacing w:line="336" w:lineRule="auto"/>
        <w:rPr>
          <w:rFonts w:ascii="Arial" w:hAnsi="Arial" w:cs="Arial"/>
          <w:bCs/>
          <w:lang w:eastAsia="en-GB"/>
        </w:rPr>
      </w:pPr>
    </w:p>
    <w:p w14:paraId="6D783F63" w14:textId="0C5C2635" w:rsidR="00703FD0" w:rsidRPr="00703FD0" w:rsidRDefault="00703FD0" w:rsidP="00703FD0">
      <w:pPr>
        <w:spacing w:line="336" w:lineRule="auto"/>
        <w:rPr>
          <w:rFonts w:ascii="Arial" w:hAnsi="Arial" w:cs="Arial"/>
          <w:bCs/>
          <w:lang w:eastAsia="en-GB"/>
        </w:rPr>
      </w:pPr>
      <w:r w:rsidRPr="00CD6F54">
        <w:rPr>
          <w:rFonts w:ascii="Arial" w:hAnsi="Arial" w:cs="Arial"/>
          <w:b/>
          <w:lang w:eastAsia="en-GB"/>
        </w:rPr>
        <w:t>Supervision</w:t>
      </w:r>
      <w:r w:rsidRPr="00703FD0">
        <w:rPr>
          <w:rFonts w:ascii="Arial" w:hAnsi="Arial" w:cs="Arial"/>
          <w:bCs/>
          <w:lang w:eastAsia="en-GB"/>
        </w:rPr>
        <w:t xml:space="preserve"> </w:t>
      </w:r>
      <w:r w:rsidR="009347B2" w:rsidRPr="009347B2">
        <w:rPr>
          <w:rFonts w:ascii="Arial" w:hAnsi="Arial" w:cs="Arial"/>
          <w:b/>
          <w:lang w:eastAsia="en-GB"/>
        </w:rPr>
        <w:t>3.23</w:t>
      </w:r>
      <w:r w:rsidR="00CD6F54">
        <w:rPr>
          <w:rFonts w:ascii="Arial" w:hAnsi="Arial" w:cs="Arial"/>
          <w:bCs/>
          <w:lang w:eastAsia="en-GB"/>
        </w:rPr>
        <w:t xml:space="preserve"> leaders </w:t>
      </w:r>
      <w:r w:rsidRPr="00703FD0">
        <w:rPr>
          <w:rFonts w:ascii="Arial" w:hAnsi="Arial" w:cs="Arial"/>
          <w:bCs/>
          <w:lang w:eastAsia="en-GB"/>
        </w:rPr>
        <w:t>should provide opportunities for staff to:</w:t>
      </w:r>
    </w:p>
    <w:p w14:paraId="3924A47D" w14:textId="77777777" w:rsidR="00703FD0" w:rsidRPr="00703FD0" w:rsidRDefault="00703FD0" w:rsidP="00703FD0">
      <w:pPr>
        <w:spacing w:line="336" w:lineRule="auto"/>
        <w:rPr>
          <w:rFonts w:ascii="Arial" w:hAnsi="Arial" w:cs="Arial"/>
          <w:bCs/>
          <w:lang w:eastAsia="en-GB"/>
        </w:rPr>
      </w:pPr>
      <w:r w:rsidRPr="00703FD0">
        <w:rPr>
          <w:rFonts w:ascii="Arial" w:hAnsi="Arial" w:cs="Arial"/>
          <w:bCs/>
          <w:lang w:eastAsia="en-GB"/>
        </w:rPr>
        <w:t>•</w:t>
      </w:r>
      <w:r w:rsidRPr="00703FD0">
        <w:rPr>
          <w:rFonts w:ascii="Arial" w:hAnsi="Arial" w:cs="Arial"/>
          <w:bCs/>
          <w:lang w:eastAsia="en-GB"/>
        </w:rPr>
        <w:tab/>
        <w:t>discuss any issues – particularly concerning children’s development or well-being, including child protection concerns</w:t>
      </w:r>
    </w:p>
    <w:p w14:paraId="4DC71C10" w14:textId="77777777" w:rsidR="00703FD0" w:rsidRPr="00703FD0" w:rsidRDefault="00703FD0" w:rsidP="00703FD0">
      <w:pPr>
        <w:spacing w:line="336" w:lineRule="auto"/>
        <w:rPr>
          <w:rFonts w:ascii="Arial" w:hAnsi="Arial" w:cs="Arial"/>
          <w:bCs/>
          <w:lang w:eastAsia="en-GB"/>
        </w:rPr>
      </w:pPr>
      <w:r w:rsidRPr="00703FD0">
        <w:rPr>
          <w:rFonts w:ascii="Arial" w:hAnsi="Arial" w:cs="Arial"/>
          <w:bCs/>
          <w:lang w:eastAsia="en-GB"/>
        </w:rPr>
        <w:lastRenderedPageBreak/>
        <w:t>•</w:t>
      </w:r>
      <w:r w:rsidRPr="00703FD0">
        <w:rPr>
          <w:rFonts w:ascii="Arial" w:hAnsi="Arial" w:cs="Arial"/>
          <w:bCs/>
          <w:lang w:eastAsia="en-GB"/>
        </w:rPr>
        <w:tab/>
        <w:t>identify solutions to address issues as they arise</w:t>
      </w:r>
    </w:p>
    <w:p w14:paraId="6A8C64AE" w14:textId="77777777" w:rsidR="00703FD0" w:rsidRPr="00703FD0" w:rsidRDefault="00703FD0" w:rsidP="00703FD0">
      <w:pPr>
        <w:spacing w:line="336" w:lineRule="auto"/>
        <w:rPr>
          <w:rFonts w:ascii="Arial" w:hAnsi="Arial" w:cs="Arial"/>
          <w:bCs/>
          <w:lang w:eastAsia="en-GB"/>
        </w:rPr>
      </w:pPr>
      <w:r w:rsidRPr="00703FD0">
        <w:rPr>
          <w:rFonts w:ascii="Arial" w:hAnsi="Arial" w:cs="Arial"/>
          <w:bCs/>
          <w:lang w:eastAsia="en-GB"/>
        </w:rPr>
        <w:t>•</w:t>
      </w:r>
      <w:r w:rsidRPr="00703FD0">
        <w:rPr>
          <w:rFonts w:ascii="Arial" w:hAnsi="Arial" w:cs="Arial"/>
          <w:bCs/>
          <w:lang w:eastAsia="en-GB"/>
        </w:rPr>
        <w:tab/>
        <w:t>receive coaching to improve their personal effectiveness</w:t>
      </w:r>
    </w:p>
    <w:p w14:paraId="0D84C601" w14:textId="77777777" w:rsidR="009347B2" w:rsidRDefault="00703FD0" w:rsidP="009347B2">
      <w:pPr>
        <w:spacing w:line="336" w:lineRule="auto"/>
        <w:rPr>
          <w:rFonts w:ascii="Arial" w:hAnsi="Arial" w:cs="Arial"/>
          <w:bCs/>
          <w:lang w:eastAsia="en-GB"/>
        </w:rPr>
      </w:pPr>
      <w:r w:rsidRPr="00CD6F54">
        <w:rPr>
          <w:rFonts w:ascii="Arial" w:hAnsi="Arial" w:cs="Arial"/>
          <w:b/>
          <w:lang w:eastAsia="en-GB"/>
        </w:rPr>
        <w:t>Key person</w:t>
      </w:r>
      <w:r w:rsidR="009347B2">
        <w:rPr>
          <w:rFonts w:ascii="Arial" w:hAnsi="Arial" w:cs="Arial"/>
          <w:b/>
          <w:lang w:eastAsia="en-GB"/>
        </w:rPr>
        <w:t xml:space="preserve"> </w:t>
      </w:r>
      <w:r w:rsidR="009347B2" w:rsidRPr="00703FD0">
        <w:rPr>
          <w:rFonts w:ascii="Arial" w:hAnsi="Arial" w:cs="Arial"/>
          <w:bCs/>
          <w:lang w:eastAsia="en-GB"/>
        </w:rPr>
        <w:t>1.16 / 3.27 / 3.74</w:t>
      </w:r>
    </w:p>
    <w:p w14:paraId="22A1CA12" w14:textId="39ACBD46" w:rsidR="00C30BED" w:rsidRPr="005A3137" w:rsidRDefault="00703FD0" w:rsidP="00C30BED">
      <w:pPr>
        <w:spacing w:line="336" w:lineRule="auto"/>
        <w:rPr>
          <w:rFonts w:ascii="Arial" w:hAnsi="Arial" w:cs="Arial"/>
        </w:rPr>
      </w:pPr>
      <w:r w:rsidRPr="00703FD0">
        <w:rPr>
          <w:rFonts w:ascii="Arial" w:hAnsi="Arial" w:cs="Arial"/>
          <w:bCs/>
          <w:lang w:eastAsia="en-GB"/>
        </w:rPr>
        <w:t xml:space="preserve"> </w:t>
      </w:r>
      <w:r w:rsidR="000814A3" w:rsidRPr="000814A3">
        <w:rPr>
          <w:rFonts w:ascii="Arial" w:hAnsi="Arial" w:cs="Arial"/>
          <w:bCs/>
          <w:lang w:eastAsia="en-GB"/>
        </w:rPr>
        <w:t>e</w:t>
      </w:r>
      <w:r w:rsidR="000814A3" w:rsidRPr="000814A3">
        <w:rPr>
          <w:rFonts w:ascii="Arial" w:hAnsi="Arial" w:cs="Arial"/>
        </w:rPr>
        <w:t>ach child must be assigned a key person</w:t>
      </w:r>
      <w:r w:rsidR="00DC3A36">
        <w:rPr>
          <w:rFonts w:ascii="Arial" w:hAnsi="Arial" w:cs="Arial"/>
        </w:rPr>
        <w:t xml:space="preserve"> </w:t>
      </w:r>
      <w:r w:rsidR="00DC3A36" w:rsidRPr="00DC3A36">
        <w:rPr>
          <w:rFonts w:ascii="Arial" w:hAnsi="Arial" w:cs="Arial"/>
        </w:rPr>
        <w:t>Their role is to help ensure that every child’s care is tailored to meet their individual needs</w:t>
      </w:r>
      <w:r w:rsidR="00DC3A36">
        <w:rPr>
          <w:rFonts w:ascii="Arial" w:hAnsi="Arial" w:cs="Arial"/>
        </w:rPr>
        <w:t xml:space="preserve">, </w:t>
      </w:r>
      <w:r w:rsidR="00DC3A36" w:rsidRPr="00DC3A36">
        <w:rPr>
          <w:rFonts w:ascii="Arial" w:hAnsi="Arial" w:cs="Arial"/>
        </w:rPr>
        <w:t xml:space="preserve">to help the child become familiar with the setting, offer a settled relationship for the </w:t>
      </w:r>
      <w:proofErr w:type="gramStart"/>
      <w:r w:rsidR="00DC3A36" w:rsidRPr="00DC3A36">
        <w:rPr>
          <w:rFonts w:ascii="Arial" w:hAnsi="Arial" w:cs="Arial"/>
        </w:rPr>
        <w:t>child</w:t>
      </w:r>
      <w:proofErr w:type="gramEnd"/>
      <w:r w:rsidR="00DC3A36" w:rsidRPr="00DC3A36">
        <w:rPr>
          <w:rFonts w:ascii="Arial" w:hAnsi="Arial" w:cs="Arial"/>
        </w:rPr>
        <w:t xml:space="preserve"> and build a relationship with their parent</w:t>
      </w:r>
      <w:r w:rsidR="00CA74DC">
        <w:rPr>
          <w:rFonts w:ascii="Arial" w:hAnsi="Arial" w:cs="Arial"/>
        </w:rPr>
        <w:t xml:space="preserve">. Parents must be involved in decision making for their child </w:t>
      </w:r>
      <w:r w:rsidR="006024DA">
        <w:rPr>
          <w:rFonts w:ascii="Arial" w:hAnsi="Arial" w:cs="Arial"/>
        </w:rPr>
        <w:t>and</w:t>
      </w:r>
      <w:r w:rsidR="00F86A47">
        <w:rPr>
          <w:rFonts w:ascii="Arial" w:hAnsi="Arial" w:cs="Arial"/>
        </w:rPr>
        <w:t xml:space="preserve"> be</w:t>
      </w:r>
      <w:r w:rsidR="006024DA">
        <w:rPr>
          <w:rFonts w:ascii="Arial" w:hAnsi="Arial" w:cs="Arial"/>
        </w:rPr>
        <w:t xml:space="preserve"> provided with </w:t>
      </w:r>
      <w:r w:rsidR="00F86A47">
        <w:rPr>
          <w:rFonts w:ascii="Arial" w:hAnsi="Arial" w:cs="Arial"/>
        </w:rPr>
        <w:t xml:space="preserve">relevant </w:t>
      </w:r>
      <w:r w:rsidR="006024DA">
        <w:rPr>
          <w:rFonts w:ascii="Arial" w:hAnsi="Arial" w:cs="Arial"/>
        </w:rPr>
        <w:t>information about their child</w:t>
      </w:r>
      <w:r w:rsidR="00F86A47">
        <w:rPr>
          <w:rFonts w:ascii="Arial" w:hAnsi="Arial" w:cs="Arial"/>
        </w:rPr>
        <w:t xml:space="preserve"> and the setting</w:t>
      </w:r>
      <w:r w:rsidR="00C30BED" w:rsidRPr="00C30BED">
        <w:rPr>
          <w:rFonts w:ascii="Arial" w:hAnsi="Arial" w:cs="Arial"/>
        </w:rPr>
        <w:t>.</w:t>
      </w:r>
    </w:p>
    <w:p w14:paraId="7AF1AB00" w14:textId="4D31D55C" w:rsidR="00703FD0" w:rsidRDefault="00703FD0" w:rsidP="00703FD0">
      <w:pPr>
        <w:spacing w:line="336" w:lineRule="auto"/>
        <w:rPr>
          <w:rFonts w:ascii="Arial" w:hAnsi="Arial" w:cs="Arial"/>
          <w:b/>
          <w:lang w:eastAsia="en-GB"/>
        </w:rPr>
      </w:pPr>
      <w:r w:rsidRPr="006225C8">
        <w:rPr>
          <w:rFonts w:ascii="Arial" w:hAnsi="Arial" w:cs="Arial"/>
          <w:b/>
          <w:lang w:eastAsia="en-GB"/>
        </w:rPr>
        <w:t>Partnership working with parents including support for parents</w:t>
      </w:r>
      <w:r w:rsidR="005F1EBF">
        <w:rPr>
          <w:rFonts w:ascii="Arial" w:hAnsi="Arial" w:cs="Arial"/>
          <w:b/>
          <w:lang w:eastAsia="en-GB"/>
        </w:rPr>
        <w:t xml:space="preserve"> </w:t>
      </w:r>
      <w:r w:rsidR="005F1EBF" w:rsidRPr="006225C8">
        <w:rPr>
          <w:rFonts w:ascii="Arial" w:hAnsi="Arial" w:cs="Arial"/>
          <w:b/>
          <w:lang w:eastAsia="en-GB"/>
        </w:rPr>
        <w:t>1:1 / 2.3/</w:t>
      </w:r>
    </w:p>
    <w:p w14:paraId="4416B35E" w14:textId="35EBFF9B" w:rsidR="009347B2" w:rsidRDefault="009347B2" w:rsidP="00703FD0">
      <w:pPr>
        <w:spacing w:line="336" w:lineRule="auto"/>
        <w:rPr>
          <w:rFonts w:ascii="Arial" w:hAnsi="Arial" w:cs="Arial"/>
          <w:b/>
          <w:lang w:eastAsia="en-GB"/>
        </w:rPr>
      </w:pPr>
      <w:r w:rsidRPr="00C30BED">
        <w:rPr>
          <w:rFonts w:ascii="Arial" w:hAnsi="Arial" w:cs="Arial"/>
        </w:rPr>
        <w:t xml:space="preserve">Practitioners must consider the individual needs, interests, and development of each child in their care, and must use this information to plan a challenging and enjoyable experience for each child in all areas of learning and </w:t>
      </w:r>
      <w:proofErr w:type="gramStart"/>
      <w:r w:rsidRPr="00C30BED">
        <w:rPr>
          <w:rFonts w:ascii="Arial" w:hAnsi="Arial" w:cs="Arial"/>
        </w:rPr>
        <w:t>development</w:t>
      </w:r>
      <w:proofErr w:type="gramEnd"/>
    </w:p>
    <w:p w14:paraId="22938486" w14:textId="2958DBC0" w:rsidR="006225C8" w:rsidRPr="006225C8" w:rsidRDefault="006225C8" w:rsidP="006225C8">
      <w:pPr>
        <w:spacing w:line="336" w:lineRule="auto"/>
        <w:rPr>
          <w:rFonts w:ascii="Arial" w:hAnsi="Arial" w:cs="Arial"/>
          <w:bCs/>
          <w:lang w:eastAsia="en-GB"/>
        </w:rPr>
      </w:pPr>
      <w:r w:rsidRPr="006225C8">
        <w:rPr>
          <w:rFonts w:ascii="Arial" w:hAnsi="Arial" w:cs="Arial"/>
          <w:bCs/>
          <w:lang w:eastAsia="en-GB"/>
        </w:rPr>
        <w:t xml:space="preserve">Parents and/or carers should be kept </w:t>
      </w:r>
      <w:proofErr w:type="gramStart"/>
      <w:r w:rsidRPr="006225C8">
        <w:rPr>
          <w:rFonts w:ascii="Arial" w:hAnsi="Arial" w:cs="Arial"/>
          <w:bCs/>
          <w:lang w:eastAsia="en-GB"/>
        </w:rPr>
        <w:t>up-to-date</w:t>
      </w:r>
      <w:proofErr w:type="gramEnd"/>
      <w:r w:rsidRPr="006225C8">
        <w:rPr>
          <w:rFonts w:ascii="Arial" w:hAnsi="Arial" w:cs="Arial"/>
          <w:bCs/>
          <w:lang w:eastAsia="en-GB"/>
        </w:rPr>
        <w:t xml:space="preserve"> with their child’s progress and development. Practitioners should address any learning and development needs in partnership with parents and/or carers, and any relevant professionals</w:t>
      </w:r>
    </w:p>
    <w:p w14:paraId="17587394" w14:textId="77777777" w:rsidR="00C30BED" w:rsidRPr="00703FD0" w:rsidRDefault="00C30BED" w:rsidP="00703FD0">
      <w:pPr>
        <w:spacing w:line="336" w:lineRule="auto"/>
        <w:rPr>
          <w:rFonts w:ascii="Arial" w:hAnsi="Arial" w:cs="Arial"/>
          <w:bCs/>
          <w:lang w:eastAsia="en-GB"/>
        </w:rPr>
      </w:pPr>
    </w:p>
    <w:p w14:paraId="243A25B9" w14:textId="6CF3314A" w:rsidR="00703FD0" w:rsidRDefault="00662A87" w:rsidP="00703FD0">
      <w:pPr>
        <w:spacing w:line="336" w:lineRule="auto"/>
        <w:rPr>
          <w:rFonts w:ascii="Arial" w:hAnsi="Arial" w:cs="Arial"/>
          <w:bCs/>
          <w:lang w:eastAsia="en-GB"/>
        </w:rPr>
      </w:pPr>
      <w:r w:rsidRPr="00662A87">
        <w:rPr>
          <w:rFonts w:ascii="Arial" w:hAnsi="Arial" w:cs="Arial"/>
          <w:b/>
          <w:lang w:eastAsia="en-GB"/>
        </w:rPr>
        <w:t>E</w:t>
      </w:r>
      <w:r w:rsidR="00703FD0" w:rsidRPr="00662A87">
        <w:rPr>
          <w:rFonts w:ascii="Arial" w:hAnsi="Arial" w:cs="Arial"/>
          <w:b/>
          <w:lang w:eastAsia="en-GB"/>
        </w:rPr>
        <w:t xml:space="preserve">quality and </w:t>
      </w:r>
      <w:r w:rsidR="00703FD0" w:rsidRPr="005F1EBF">
        <w:rPr>
          <w:rFonts w:ascii="Arial" w:hAnsi="Arial" w:cs="Arial"/>
          <w:b/>
          <w:lang w:eastAsia="en-GB"/>
        </w:rPr>
        <w:t xml:space="preserve">inclusion </w:t>
      </w:r>
      <w:r w:rsidRPr="005F1EBF">
        <w:rPr>
          <w:rFonts w:ascii="Arial" w:hAnsi="Arial" w:cs="Arial"/>
          <w:b/>
          <w:lang w:eastAsia="en-GB"/>
        </w:rPr>
        <w:t xml:space="preserve">3 / 3.20 </w:t>
      </w:r>
      <w:r w:rsidRPr="00703FD0">
        <w:rPr>
          <w:rFonts w:ascii="Arial" w:hAnsi="Arial" w:cs="Arial"/>
          <w:bCs/>
          <w:lang w:eastAsia="en-GB"/>
        </w:rPr>
        <w:t xml:space="preserve"> </w:t>
      </w:r>
    </w:p>
    <w:p w14:paraId="3B42D9E6" w14:textId="5457E6CA" w:rsidR="005F1EBF" w:rsidRDefault="00435CE5" w:rsidP="008F4260">
      <w:pPr>
        <w:spacing w:line="336" w:lineRule="auto"/>
        <w:rPr>
          <w:rFonts w:ascii="Arial" w:hAnsi="Arial" w:cs="Arial"/>
          <w:bCs/>
          <w:lang w:eastAsia="en-GB"/>
        </w:rPr>
      </w:pPr>
      <w:r w:rsidRPr="00435CE5">
        <w:rPr>
          <w:rFonts w:ascii="Arial" w:hAnsi="Arial" w:cs="Arial"/>
          <w:bCs/>
          <w:lang w:eastAsia="en-GB"/>
        </w:rPr>
        <w:t xml:space="preserve">Children learn best when they are healthy, </w:t>
      </w:r>
      <w:proofErr w:type="gramStart"/>
      <w:r w:rsidRPr="00435CE5">
        <w:rPr>
          <w:rFonts w:ascii="Arial" w:hAnsi="Arial" w:cs="Arial"/>
          <w:bCs/>
          <w:lang w:eastAsia="en-GB"/>
        </w:rPr>
        <w:t>safe</w:t>
      </w:r>
      <w:proofErr w:type="gramEnd"/>
      <w:r w:rsidRPr="00435CE5">
        <w:rPr>
          <w:rFonts w:ascii="Arial" w:hAnsi="Arial" w:cs="Arial"/>
          <w:bCs/>
          <w:lang w:eastAsia="en-GB"/>
        </w:rPr>
        <w:t xml:space="preserve"> and secure, when their individual needs are met, and when they have positive relationships with the adults caring for them.</w:t>
      </w:r>
      <w:r w:rsidR="008F4260">
        <w:rPr>
          <w:rFonts w:ascii="Arial" w:hAnsi="Arial" w:cs="Arial"/>
          <w:bCs/>
          <w:lang w:eastAsia="en-GB"/>
        </w:rPr>
        <w:t xml:space="preserve"> </w:t>
      </w:r>
      <w:r w:rsidR="008F4260" w:rsidRPr="008F4260">
        <w:rPr>
          <w:rFonts w:ascii="Arial" w:hAnsi="Arial" w:cs="Arial"/>
          <w:bCs/>
          <w:lang w:eastAsia="en-GB"/>
        </w:rPr>
        <w:t xml:space="preserve">Providers must follow their legal responsibilities under the Equality Act 2010 including the fair and equal treatment of practitioners regardless of age, disability, gender reassignment, marriage and civil partnership, pregnancy and maternity, race, religion or belief, </w:t>
      </w:r>
      <w:proofErr w:type="gramStart"/>
      <w:r w:rsidR="008F4260" w:rsidRPr="008F4260">
        <w:rPr>
          <w:rFonts w:ascii="Arial" w:hAnsi="Arial" w:cs="Arial"/>
          <w:bCs/>
          <w:lang w:eastAsia="en-GB"/>
        </w:rPr>
        <w:t>sex</w:t>
      </w:r>
      <w:proofErr w:type="gramEnd"/>
      <w:r w:rsidR="008F4260" w:rsidRPr="008F4260">
        <w:rPr>
          <w:rFonts w:ascii="Arial" w:hAnsi="Arial" w:cs="Arial"/>
          <w:bCs/>
          <w:lang w:eastAsia="en-GB"/>
        </w:rPr>
        <w:t xml:space="preserve"> and sexual orientation.</w:t>
      </w:r>
    </w:p>
    <w:p w14:paraId="56C2CE5F" w14:textId="77777777" w:rsidR="009E6437" w:rsidRDefault="009E6437" w:rsidP="008F4260">
      <w:pPr>
        <w:spacing w:line="336" w:lineRule="auto"/>
        <w:rPr>
          <w:rFonts w:ascii="Arial" w:hAnsi="Arial" w:cs="Arial"/>
          <w:b/>
          <w:sz w:val="22"/>
          <w:szCs w:val="22"/>
          <w:lang w:eastAsia="en-GB"/>
        </w:rPr>
      </w:pPr>
    </w:p>
    <w:p w14:paraId="46C1D90F" w14:textId="70A721A6" w:rsidR="00BD5E61" w:rsidRPr="0008397A" w:rsidRDefault="00BD5E61" w:rsidP="008F4260">
      <w:pPr>
        <w:spacing w:line="336" w:lineRule="auto"/>
        <w:rPr>
          <w:rFonts w:ascii="Arial" w:hAnsi="Arial" w:cs="Arial"/>
          <w:b/>
          <w:sz w:val="22"/>
          <w:szCs w:val="22"/>
          <w:lang w:eastAsia="en-GB"/>
        </w:rPr>
      </w:pPr>
      <w:r w:rsidRPr="0008397A">
        <w:rPr>
          <w:rFonts w:ascii="Arial" w:hAnsi="Arial" w:cs="Arial"/>
          <w:b/>
          <w:sz w:val="22"/>
          <w:szCs w:val="22"/>
          <w:lang w:eastAsia="en-GB"/>
        </w:rPr>
        <w:t xml:space="preserve">Learning opportunities </w:t>
      </w:r>
      <w:r w:rsidR="0008397A" w:rsidRPr="0008397A">
        <w:rPr>
          <w:rFonts w:ascii="Arial" w:hAnsi="Arial" w:cs="Arial"/>
          <w:b/>
          <w:sz w:val="22"/>
          <w:szCs w:val="22"/>
          <w:lang w:eastAsia="en-GB"/>
        </w:rPr>
        <w:t>promoting MH &amp;W as outlined in the framework</w:t>
      </w:r>
      <w:r w:rsidR="004C739B">
        <w:rPr>
          <w:rFonts w:ascii="Arial" w:hAnsi="Arial" w:cs="Arial"/>
          <w:b/>
          <w:sz w:val="22"/>
          <w:szCs w:val="22"/>
          <w:lang w:eastAsia="en-GB"/>
        </w:rPr>
        <w:t>.</w:t>
      </w:r>
    </w:p>
    <w:p w14:paraId="495E7710" w14:textId="5945A219" w:rsidR="00E3440E" w:rsidRPr="00221F81" w:rsidRDefault="00E3440E" w:rsidP="00221F81">
      <w:pPr>
        <w:spacing w:line="336" w:lineRule="auto"/>
        <w:rPr>
          <w:rFonts w:ascii="Arial" w:hAnsi="Arial" w:cs="Arial"/>
          <w:bCs/>
          <w:lang w:eastAsia="en-GB"/>
        </w:rPr>
      </w:pPr>
      <w:r w:rsidRPr="00BD5E61">
        <w:rPr>
          <w:rFonts w:ascii="Arial" w:hAnsi="Arial" w:cs="Arial"/>
          <w:b/>
          <w:lang w:eastAsia="en-GB"/>
        </w:rPr>
        <w:t>PSED</w:t>
      </w:r>
      <w:r w:rsidR="00B06F3D" w:rsidRPr="00BD5E61">
        <w:rPr>
          <w:rFonts w:ascii="Arial" w:hAnsi="Arial" w:cs="Arial"/>
          <w:b/>
          <w:lang w:eastAsia="en-GB"/>
        </w:rPr>
        <w:t>-</w:t>
      </w:r>
      <w:r w:rsidR="00221F81">
        <w:rPr>
          <w:rFonts w:ascii="Arial" w:hAnsi="Arial" w:cs="Arial"/>
          <w:b/>
          <w:lang w:eastAsia="en-GB"/>
        </w:rPr>
        <w:t xml:space="preserve"> </w:t>
      </w:r>
      <w:r w:rsidR="00221F81" w:rsidRPr="00221F81">
        <w:rPr>
          <w:rFonts w:ascii="Arial" w:hAnsi="Arial" w:cs="Arial"/>
          <w:bCs/>
          <w:lang w:eastAsia="en-GB"/>
        </w:rPr>
        <w:t xml:space="preserve">Children’s personal, social and emotional development (PSED) is crucial for children to lead healthy and happy </w:t>
      </w:r>
      <w:proofErr w:type="gramStart"/>
      <w:r w:rsidR="00221F81" w:rsidRPr="00221F81">
        <w:rPr>
          <w:rFonts w:ascii="Arial" w:hAnsi="Arial" w:cs="Arial"/>
          <w:bCs/>
          <w:lang w:eastAsia="en-GB"/>
        </w:rPr>
        <w:t>lives, and</w:t>
      </w:r>
      <w:proofErr w:type="gramEnd"/>
      <w:r w:rsidR="00221F81" w:rsidRPr="00221F81">
        <w:rPr>
          <w:rFonts w:ascii="Arial" w:hAnsi="Arial" w:cs="Arial"/>
          <w:bCs/>
          <w:lang w:eastAsia="en-GB"/>
        </w:rPr>
        <w:t xml:space="preserve"> is fundamental to their cognitive development.</w:t>
      </w:r>
    </w:p>
    <w:p w14:paraId="5039DB4A" w14:textId="4F64EDA5" w:rsidR="00621D8B" w:rsidRPr="00621D8B" w:rsidRDefault="0008397A" w:rsidP="00621D8B">
      <w:pPr>
        <w:spacing w:line="336" w:lineRule="auto"/>
        <w:rPr>
          <w:rFonts w:ascii="Arial" w:hAnsi="Arial" w:cs="Arial"/>
          <w:bCs/>
          <w:lang w:eastAsia="en-GB"/>
        </w:rPr>
      </w:pPr>
      <w:r>
        <w:rPr>
          <w:rFonts w:ascii="Arial" w:hAnsi="Arial" w:cs="Arial"/>
          <w:b/>
          <w:lang w:eastAsia="en-GB"/>
        </w:rPr>
        <w:t xml:space="preserve">Communication and language- </w:t>
      </w:r>
      <w:r w:rsidR="00621D8B" w:rsidRPr="00621D8B">
        <w:rPr>
          <w:rFonts w:ascii="Arial" w:hAnsi="Arial" w:cs="Arial"/>
          <w:bCs/>
          <w:lang w:eastAsia="en-GB"/>
        </w:rPr>
        <w:t xml:space="preserve">The development of children’s spoken language underpins all areas of </w:t>
      </w:r>
    </w:p>
    <w:p w14:paraId="203E8C4D" w14:textId="569E8C9C" w:rsidR="0008397A" w:rsidRPr="00621D8B" w:rsidRDefault="00621D8B" w:rsidP="00621D8B">
      <w:pPr>
        <w:spacing w:line="336" w:lineRule="auto"/>
        <w:rPr>
          <w:rFonts w:ascii="Arial" w:hAnsi="Arial" w:cs="Arial"/>
          <w:bCs/>
          <w:lang w:eastAsia="en-GB"/>
        </w:rPr>
      </w:pPr>
      <w:r w:rsidRPr="00621D8B">
        <w:rPr>
          <w:rFonts w:ascii="Arial" w:hAnsi="Arial" w:cs="Arial"/>
          <w:bCs/>
          <w:lang w:eastAsia="en-GB"/>
        </w:rPr>
        <w:t>learning and development</w:t>
      </w:r>
    </w:p>
    <w:p w14:paraId="1F7CA1F3" w14:textId="0296160A" w:rsidR="00E3440E" w:rsidRDefault="00E3440E" w:rsidP="00B06F3D">
      <w:pPr>
        <w:spacing w:line="336" w:lineRule="auto"/>
        <w:rPr>
          <w:rFonts w:ascii="Arial" w:hAnsi="Arial" w:cs="Arial"/>
          <w:bCs/>
          <w:lang w:eastAsia="en-GB"/>
        </w:rPr>
      </w:pPr>
      <w:r w:rsidRPr="00B06F3D">
        <w:rPr>
          <w:rFonts w:ascii="Arial" w:hAnsi="Arial" w:cs="Arial"/>
          <w:b/>
          <w:lang w:eastAsia="en-GB"/>
        </w:rPr>
        <w:t>P</w:t>
      </w:r>
      <w:r w:rsidR="00B06F3D" w:rsidRPr="00B06F3D">
        <w:rPr>
          <w:rFonts w:ascii="Arial" w:hAnsi="Arial" w:cs="Arial"/>
          <w:b/>
          <w:lang w:eastAsia="en-GB"/>
        </w:rPr>
        <w:t>hysical development</w:t>
      </w:r>
      <w:r w:rsidR="00B06F3D">
        <w:rPr>
          <w:rFonts w:ascii="Arial" w:hAnsi="Arial" w:cs="Arial"/>
          <w:bCs/>
          <w:lang w:eastAsia="en-GB"/>
        </w:rPr>
        <w:t xml:space="preserve"> - </w:t>
      </w:r>
      <w:r w:rsidR="00B06F3D" w:rsidRPr="00B06F3D">
        <w:rPr>
          <w:rFonts w:ascii="Arial" w:hAnsi="Arial" w:cs="Arial"/>
          <w:bCs/>
          <w:lang w:eastAsia="en-GB"/>
        </w:rPr>
        <w:t>Physical activity is vital in children’s all-round development, enabling them to pursue happy, healthy and active lives</w:t>
      </w:r>
    </w:p>
    <w:p w14:paraId="629041C3" w14:textId="67B18B00" w:rsidR="00AF2FC2" w:rsidRDefault="00E3440E" w:rsidP="00703FD0">
      <w:pPr>
        <w:spacing w:line="336" w:lineRule="auto"/>
        <w:rPr>
          <w:rFonts w:ascii="Arial" w:hAnsi="Arial" w:cs="Arial"/>
          <w:bCs/>
          <w:lang w:eastAsia="en-GB"/>
        </w:rPr>
      </w:pPr>
      <w:proofErr w:type="spellStart"/>
      <w:r w:rsidRPr="00BD5E61">
        <w:rPr>
          <w:rFonts w:ascii="Arial" w:hAnsi="Arial" w:cs="Arial"/>
          <w:b/>
          <w:lang w:eastAsia="en-GB"/>
        </w:rPr>
        <w:t>Self regulation</w:t>
      </w:r>
      <w:proofErr w:type="spellEnd"/>
      <w:r w:rsidRPr="00BD5E61">
        <w:rPr>
          <w:rFonts w:ascii="Arial" w:hAnsi="Arial" w:cs="Arial"/>
          <w:b/>
          <w:lang w:eastAsia="en-GB"/>
        </w:rPr>
        <w:t xml:space="preserve"> </w:t>
      </w:r>
      <w:proofErr w:type="gramStart"/>
      <w:r w:rsidR="0008397A">
        <w:rPr>
          <w:rFonts w:ascii="Arial" w:hAnsi="Arial" w:cs="Arial"/>
          <w:b/>
          <w:lang w:eastAsia="en-GB"/>
        </w:rPr>
        <w:t xml:space="preserve">- </w:t>
      </w:r>
      <w:r w:rsidR="00B5491B" w:rsidRPr="00B5491B">
        <w:rPr>
          <w:rFonts w:ascii="Arial" w:hAnsi="Arial" w:cs="Arial"/>
          <w:b/>
          <w:lang w:eastAsia="en-GB"/>
        </w:rPr>
        <w:t xml:space="preserve"> </w:t>
      </w:r>
      <w:r w:rsidR="00B5491B" w:rsidRPr="00B5491B">
        <w:rPr>
          <w:rFonts w:ascii="Arial" w:hAnsi="Arial" w:cs="Arial"/>
          <w:bCs/>
          <w:lang w:eastAsia="en-GB"/>
        </w:rPr>
        <w:t>Children</w:t>
      </w:r>
      <w:proofErr w:type="gramEnd"/>
      <w:r w:rsidR="00B5491B" w:rsidRPr="00B5491B">
        <w:rPr>
          <w:rFonts w:ascii="Arial" w:hAnsi="Arial" w:cs="Arial"/>
          <w:bCs/>
          <w:lang w:eastAsia="en-GB"/>
        </w:rPr>
        <w:t xml:space="preserve"> should be supported to manage emotions, develop a positive sense of self</w:t>
      </w:r>
    </w:p>
    <w:p w14:paraId="468560F8" w14:textId="212E6714" w:rsidR="00ED148D" w:rsidRDefault="00ED148D" w:rsidP="002F28AA">
      <w:pPr>
        <w:spacing w:line="336" w:lineRule="auto"/>
        <w:jc w:val="center"/>
        <w:rPr>
          <w:rFonts w:ascii="Arial" w:hAnsi="Arial" w:cs="Arial"/>
          <w:bCs/>
          <w:lang w:eastAsia="en-GB"/>
        </w:rPr>
      </w:pPr>
      <w:r>
        <w:rPr>
          <w:rFonts w:ascii="Arial" w:hAnsi="Arial" w:cs="Arial"/>
          <w:b/>
          <w:sz w:val="24"/>
          <w:szCs w:val="24"/>
          <w:lang w:eastAsia="en-GB"/>
        </w:rPr>
        <w:t>L</w:t>
      </w:r>
      <w:r w:rsidR="00703FD0" w:rsidRPr="00AF2FC2">
        <w:rPr>
          <w:rFonts w:ascii="Arial" w:hAnsi="Arial" w:cs="Arial"/>
          <w:b/>
          <w:sz w:val="24"/>
          <w:szCs w:val="24"/>
          <w:lang w:eastAsia="en-GB"/>
        </w:rPr>
        <w:t>inks to other policies</w:t>
      </w:r>
    </w:p>
    <w:p w14:paraId="485D5C46" w14:textId="77777777" w:rsidR="002F28AA" w:rsidRDefault="002F28AA" w:rsidP="00AF1389">
      <w:pPr>
        <w:pStyle w:val="ListParagraph"/>
        <w:numPr>
          <w:ilvl w:val="0"/>
          <w:numId w:val="11"/>
        </w:numPr>
        <w:spacing w:line="336" w:lineRule="auto"/>
        <w:rPr>
          <w:rFonts w:ascii="Arial" w:hAnsi="Arial" w:cs="Arial"/>
          <w:sz w:val="20"/>
          <w:szCs w:val="20"/>
          <w:lang w:eastAsia="en-GB"/>
        </w:rPr>
        <w:sectPr w:rsidR="002F28AA" w:rsidSect="00C2315B">
          <w:pgSz w:w="12240" w:h="15840"/>
          <w:pgMar w:top="720" w:right="720" w:bottom="720" w:left="720" w:header="708" w:footer="708" w:gutter="0"/>
          <w:cols w:space="708"/>
          <w:titlePg/>
          <w:docGrid w:linePitch="360"/>
        </w:sectPr>
      </w:pPr>
    </w:p>
    <w:p w14:paraId="7F5C9EC2" w14:textId="77777777" w:rsidR="00AF1389" w:rsidRPr="00180E52" w:rsidRDefault="00ED148D" w:rsidP="00AF1389">
      <w:pPr>
        <w:pStyle w:val="ListParagraph"/>
        <w:numPr>
          <w:ilvl w:val="0"/>
          <w:numId w:val="11"/>
        </w:numPr>
        <w:spacing w:line="336" w:lineRule="auto"/>
        <w:rPr>
          <w:rFonts w:ascii="Arial" w:hAnsi="Arial" w:cs="Arial"/>
          <w:bCs/>
          <w:sz w:val="20"/>
          <w:szCs w:val="20"/>
          <w:lang w:eastAsia="en-GB"/>
        </w:rPr>
      </w:pPr>
      <w:r w:rsidRPr="00180E52">
        <w:rPr>
          <w:rFonts w:ascii="Arial" w:hAnsi="Arial" w:cs="Arial"/>
          <w:sz w:val="20"/>
          <w:szCs w:val="20"/>
          <w:lang w:eastAsia="en-GB"/>
        </w:rPr>
        <w:t>Safeguarding</w:t>
      </w:r>
    </w:p>
    <w:p w14:paraId="33385777" w14:textId="77777777" w:rsidR="00AF1389" w:rsidRPr="00180E52" w:rsidRDefault="00ED148D" w:rsidP="00AF1389">
      <w:pPr>
        <w:pStyle w:val="ListParagraph"/>
        <w:numPr>
          <w:ilvl w:val="0"/>
          <w:numId w:val="11"/>
        </w:numPr>
        <w:spacing w:line="336" w:lineRule="auto"/>
        <w:rPr>
          <w:rFonts w:ascii="Arial" w:hAnsi="Arial" w:cs="Arial"/>
          <w:bCs/>
          <w:sz w:val="20"/>
          <w:szCs w:val="20"/>
          <w:lang w:eastAsia="en-GB"/>
        </w:rPr>
      </w:pPr>
      <w:r w:rsidRPr="00180E52">
        <w:rPr>
          <w:rFonts w:ascii="Arial" w:hAnsi="Arial" w:cs="Arial"/>
          <w:sz w:val="20"/>
          <w:szCs w:val="20"/>
          <w:lang w:eastAsia="en-GB"/>
        </w:rPr>
        <w:t>Behaviour managemen</w:t>
      </w:r>
      <w:r w:rsidR="00AF1389" w:rsidRPr="00180E52">
        <w:rPr>
          <w:rFonts w:ascii="Arial" w:hAnsi="Arial" w:cs="Arial"/>
          <w:sz w:val="20"/>
          <w:szCs w:val="20"/>
          <w:lang w:eastAsia="en-GB"/>
        </w:rPr>
        <w:t>t</w:t>
      </w:r>
    </w:p>
    <w:p w14:paraId="6788B2A3" w14:textId="22198704" w:rsidR="00AF1389" w:rsidRPr="00180E52" w:rsidRDefault="002F28AA" w:rsidP="00AF1389">
      <w:pPr>
        <w:pStyle w:val="ListParagraph"/>
        <w:numPr>
          <w:ilvl w:val="0"/>
          <w:numId w:val="11"/>
        </w:numPr>
        <w:spacing w:line="336" w:lineRule="auto"/>
        <w:rPr>
          <w:rFonts w:ascii="Arial" w:hAnsi="Arial" w:cs="Arial"/>
          <w:bCs/>
          <w:sz w:val="20"/>
          <w:szCs w:val="20"/>
          <w:lang w:eastAsia="en-GB"/>
        </w:rPr>
      </w:pPr>
      <w:r w:rsidRPr="002F28AA">
        <w:rPr>
          <w:rFonts w:ascii="Arial" w:hAnsi="Arial" w:cs="Arial"/>
          <w:bCs/>
          <w:sz w:val="20"/>
          <w:szCs w:val="20"/>
          <w:lang w:eastAsia="en-GB"/>
        </w:rPr>
        <w:t xml:space="preserve">Promoting inclusion, </w:t>
      </w:r>
      <w:proofErr w:type="gramStart"/>
      <w:r w:rsidRPr="002F28AA">
        <w:rPr>
          <w:rFonts w:ascii="Arial" w:hAnsi="Arial" w:cs="Arial"/>
          <w:bCs/>
          <w:sz w:val="20"/>
          <w:szCs w:val="20"/>
          <w:lang w:eastAsia="en-GB"/>
        </w:rPr>
        <w:t>equality</w:t>
      </w:r>
      <w:proofErr w:type="gramEnd"/>
      <w:r w:rsidRPr="002F28AA">
        <w:rPr>
          <w:rFonts w:ascii="Arial" w:hAnsi="Arial" w:cs="Arial"/>
          <w:bCs/>
          <w:sz w:val="20"/>
          <w:szCs w:val="20"/>
          <w:lang w:eastAsia="en-GB"/>
        </w:rPr>
        <w:t xml:space="preserve"> and valuing diversity</w:t>
      </w:r>
    </w:p>
    <w:p w14:paraId="63292D56" w14:textId="03EE498F" w:rsidR="00ED148D" w:rsidRPr="00180E52" w:rsidRDefault="00ED148D" w:rsidP="00AF1389">
      <w:pPr>
        <w:pStyle w:val="ListParagraph"/>
        <w:numPr>
          <w:ilvl w:val="0"/>
          <w:numId w:val="11"/>
        </w:numPr>
        <w:spacing w:line="336" w:lineRule="auto"/>
        <w:rPr>
          <w:rFonts w:ascii="Arial" w:hAnsi="Arial" w:cs="Arial"/>
          <w:bCs/>
          <w:sz w:val="20"/>
          <w:szCs w:val="20"/>
          <w:lang w:eastAsia="en-GB"/>
        </w:rPr>
      </w:pPr>
      <w:r w:rsidRPr="00180E52">
        <w:rPr>
          <w:rFonts w:ascii="Arial" w:hAnsi="Arial" w:cs="Arial"/>
          <w:sz w:val="20"/>
          <w:szCs w:val="20"/>
          <w:lang w:eastAsia="en-GB"/>
        </w:rPr>
        <w:t>Special Education Needs &amp; Disability (SEND)</w:t>
      </w:r>
    </w:p>
    <w:p w14:paraId="0B1B0345" w14:textId="77777777" w:rsidR="00180E52" w:rsidRPr="00180E52" w:rsidRDefault="00180E52" w:rsidP="00180E52">
      <w:pPr>
        <w:numPr>
          <w:ilvl w:val="0"/>
          <w:numId w:val="11"/>
        </w:numPr>
        <w:spacing w:before="100" w:beforeAutospacing="1" w:after="100" w:afterAutospacing="1" w:line="276" w:lineRule="auto"/>
        <w:rPr>
          <w:rFonts w:ascii="Arial" w:hAnsi="Arial" w:cs="Arial"/>
          <w:lang w:eastAsia="en-GB"/>
        </w:rPr>
      </w:pPr>
      <w:r w:rsidRPr="00180E52">
        <w:rPr>
          <w:rFonts w:ascii="Arial" w:hAnsi="Arial" w:cs="Arial"/>
          <w:lang w:eastAsia="en-GB"/>
        </w:rPr>
        <w:t>Parents as partners</w:t>
      </w:r>
    </w:p>
    <w:p w14:paraId="26591555" w14:textId="77777777" w:rsidR="00180E52" w:rsidRPr="00180E52" w:rsidRDefault="00180E52" w:rsidP="00180E52">
      <w:pPr>
        <w:numPr>
          <w:ilvl w:val="0"/>
          <w:numId w:val="11"/>
        </w:numPr>
        <w:spacing w:before="100" w:beforeAutospacing="1" w:after="100" w:afterAutospacing="1" w:line="276" w:lineRule="auto"/>
        <w:rPr>
          <w:rFonts w:ascii="Arial" w:hAnsi="Arial" w:cs="Arial"/>
          <w:lang w:eastAsia="en-GB"/>
        </w:rPr>
      </w:pPr>
      <w:r w:rsidRPr="00180E52">
        <w:rPr>
          <w:rFonts w:ascii="Arial" w:hAnsi="Arial" w:cs="Arial"/>
          <w:lang w:eastAsia="en-GB"/>
        </w:rPr>
        <w:t>Settling in procedures</w:t>
      </w:r>
    </w:p>
    <w:p w14:paraId="42941840" w14:textId="77777777" w:rsidR="00180E52" w:rsidRPr="00180E52" w:rsidRDefault="00180E52" w:rsidP="00180E52">
      <w:pPr>
        <w:numPr>
          <w:ilvl w:val="0"/>
          <w:numId w:val="11"/>
        </w:numPr>
        <w:spacing w:before="100" w:beforeAutospacing="1" w:after="100" w:afterAutospacing="1" w:line="276" w:lineRule="auto"/>
        <w:rPr>
          <w:rFonts w:ascii="Arial" w:hAnsi="Arial" w:cs="Arial"/>
          <w:lang w:eastAsia="en-GB"/>
        </w:rPr>
      </w:pPr>
      <w:r w:rsidRPr="00180E52">
        <w:rPr>
          <w:rFonts w:ascii="Arial" w:hAnsi="Arial" w:cs="Arial"/>
          <w:lang w:eastAsia="en-GB"/>
        </w:rPr>
        <w:t>Healthy eating</w:t>
      </w:r>
    </w:p>
    <w:p w14:paraId="467315D5" w14:textId="77777777" w:rsidR="00180E52" w:rsidRPr="00180E52" w:rsidRDefault="00180E52" w:rsidP="00180E52">
      <w:pPr>
        <w:numPr>
          <w:ilvl w:val="0"/>
          <w:numId w:val="11"/>
        </w:numPr>
        <w:spacing w:before="100" w:beforeAutospacing="1" w:after="100" w:afterAutospacing="1" w:line="276" w:lineRule="auto"/>
        <w:rPr>
          <w:rFonts w:ascii="Arial" w:hAnsi="Arial" w:cs="Arial"/>
          <w:lang w:eastAsia="en-GB"/>
        </w:rPr>
      </w:pPr>
      <w:r w:rsidRPr="00180E52">
        <w:rPr>
          <w:rFonts w:ascii="Arial" w:hAnsi="Arial" w:cs="Arial"/>
          <w:lang w:eastAsia="en-GB"/>
        </w:rPr>
        <w:t>Observation, assessment &amp; planning</w:t>
      </w:r>
    </w:p>
    <w:p w14:paraId="48196A44" w14:textId="77777777" w:rsidR="00180E52" w:rsidRPr="00180E52" w:rsidRDefault="00180E52" w:rsidP="00180E52">
      <w:pPr>
        <w:numPr>
          <w:ilvl w:val="0"/>
          <w:numId w:val="11"/>
        </w:numPr>
        <w:spacing w:before="100" w:beforeAutospacing="1" w:after="100" w:afterAutospacing="1" w:line="276" w:lineRule="auto"/>
        <w:rPr>
          <w:rFonts w:ascii="Arial" w:hAnsi="Arial" w:cs="Arial"/>
          <w:lang w:eastAsia="en-GB"/>
        </w:rPr>
      </w:pPr>
      <w:r w:rsidRPr="00180E52">
        <w:rPr>
          <w:rFonts w:ascii="Arial" w:hAnsi="Arial" w:cs="Arial"/>
          <w:lang w:eastAsia="en-GB"/>
        </w:rPr>
        <w:t xml:space="preserve">Aims, values &amp; </w:t>
      </w:r>
      <w:proofErr w:type="gramStart"/>
      <w:r w:rsidRPr="00180E52">
        <w:rPr>
          <w:rFonts w:ascii="Arial" w:hAnsi="Arial" w:cs="Arial"/>
          <w:lang w:eastAsia="en-GB"/>
        </w:rPr>
        <w:t>principles</w:t>
      </w:r>
      <w:proofErr w:type="gramEnd"/>
      <w:r w:rsidRPr="00180E52">
        <w:rPr>
          <w:rFonts w:ascii="Arial" w:hAnsi="Arial" w:cs="Arial"/>
          <w:lang w:eastAsia="en-GB"/>
        </w:rPr>
        <w:t xml:space="preserve"> </w:t>
      </w:r>
    </w:p>
    <w:p w14:paraId="40A9CFA2" w14:textId="5C45086C" w:rsidR="002F28AA" w:rsidRPr="002F28AA" w:rsidRDefault="00180E52" w:rsidP="002F28AA">
      <w:pPr>
        <w:numPr>
          <w:ilvl w:val="0"/>
          <w:numId w:val="11"/>
        </w:numPr>
        <w:spacing w:before="100" w:beforeAutospacing="1" w:after="100" w:afterAutospacing="1" w:line="276" w:lineRule="auto"/>
        <w:rPr>
          <w:rFonts w:ascii="Arial" w:hAnsi="Arial" w:cs="Arial"/>
          <w:lang w:eastAsia="en-GB"/>
        </w:rPr>
        <w:sectPr w:rsidR="002F28AA" w:rsidRPr="002F28AA" w:rsidSect="002F28AA">
          <w:type w:val="continuous"/>
          <w:pgSz w:w="12240" w:h="15840"/>
          <w:pgMar w:top="720" w:right="720" w:bottom="720" w:left="720" w:header="708" w:footer="708" w:gutter="0"/>
          <w:cols w:num="2" w:space="708"/>
          <w:titlePg/>
          <w:docGrid w:linePitch="360"/>
        </w:sectPr>
      </w:pPr>
      <w:r w:rsidRPr="00180E52">
        <w:rPr>
          <w:rFonts w:ascii="Arial" w:hAnsi="Arial" w:cs="Arial"/>
          <w:lang w:eastAsia="en-GB"/>
        </w:rPr>
        <w:t xml:space="preserve">Outdoor play &amp; </w:t>
      </w:r>
      <w:proofErr w:type="spellStart"/>
      <w:r w:rsidRPr="00180E52">
        <w:rPr>
          <w:rFonts w:ascii="Arial" w:hAnsi="Arial" w:cs="Arial"/>
          <w:lang w:eastAsia="en-GB"/>
        </w:rPr>
        <w:t>lear</w:t>
      </w:r>
      <w:proofErr w:type="spellEnd"/>
    </w:p>
    <w:p w14:paraId="640A9846" w14:textId="77777777" w:rsidR="002F28AA" w:rsidRDefault="002F28AA" w:rsidP="00703FD0">
      <w:pPr>
        <w:spacing w:line="336" w:lineRule="auto"/>
        <w:rPr>
          <w:rFonts w:ascii="Arial" w:hAnsi="Arial" w:cs="Arial"/>
          <w:bCs/>
          <w:lang w:eastAsia="en-GB"/>
        </w:rPr>
        <w:sectPr w:rsidR="002F28AA" w:rsidSect="002F28AA">
          <w:type w:val="continuous"/>
          <w:pgSz w:w="12240" w:h="15840"/>
          <w:pgMar w:top="720" w:right="720" w:bottom="720" w:left="720" w:header="708" w:footer="708" w:gutter="0"/>
          <w:cols w:space="708"/>
          <w:titlePg/>
          <w:docGrid w:linePitch="360"/>
        </w:sectPr>
      </w:pPr>
    </w:p>
    <w:p w14:paraId="290B19A3" w14:textId="77777777" w:rsidR="008A5CEF" w:rsidRDefault="008A5CEF" w:rsidP="00703FD0">
      <w:pPr>
        <w:spacing w:line="336" w:lineRule="auto"/>
        <w:rPr>
          <w:rFonts w:ascii="Arial" w:hAnsi="Arial" w:cs="Arial"/>
          <w:bCs/>
          <w:lang w:eastAsia="en-GB"/>
        </w:rPr>
      </w:pPr>
    </w:p>
    <w:p w14:paraId="11AE5E01" w14:textId="77777777" w:rsidR="008A5CEF" w:rsidRDefault="008A5CEF" w:rsidP="00703FD0">
      <w:pPr>
        <w:spacing w:line="336" w:lineRule="auto"/>
        <w:rPr>
          <w:rFonts w:ascii="Arial" w:hAnsi="Arial" w:cs="Arial"/>
          <w:bCs/>
          <w:lang w:eastAsia="en-GB"/>
        </w:rPr>
      </w:pPr>
    </w:p>
    <w:p w14:paraId="16616C86" w14:textId="77777777" w:rsidR="008A5CEF" w:rsidRDefault="008A5CEF" w:rsidP="00703FD0">
      <w:pPr>
        <w:spacing w:line="336" w:lineRule="auto"/>
        <w:rPr>
          <w:rFonts w:ascii="Arial" w:hAnsi="Arial" w:cs="Arial"/>
          <w:bCs/>
          <w:lang w:eastAsia="en-GB"/>
        </w:rPr>
      </w:pPr>
    </w:p>
    <w:p w14:paraId="6597D334" w14:textId="77777777" w:rsidR="008A5CEF" w:rsidRDefault="008A5CEF" w:rsidP="00703FD0">
      <w:pPr>
        <w:spacing w:line="336" w:lineRule="auto"/>
        <w:rPr>
          <w:rFonts w:ascii="Arial" w:hAnsi="Arial" w:cs="Arial"/>
          <w:bCs/>
          <w:lang w:eastAsia="en-GB"/>
        </w:rPr>
      </w:pPr>
    </w:p>
    <w:p w14:paraId="4C9138DC" w14:textId="77777777" w:rsidR="008A5CEF" w:rsidRDefault="008A5CEF" w:rsidP="00703FD0">
      <w:pPr>
        <w:spacing w:line="336" w:lineRule="auto"/>
        <w:rPr>
          <w:rFonts w:ascii="Arial" w:hAnsi="Arial" w:cs="Arial"/>
          <w:bCs/>
          <w:lang w:eastAsia="en-GB"/>
        </w:rPr>
      </w:pPr>
    </w:p>
    <w:p w14:paraId="65CFDCE3" w14:textId="77777777" w:rsidR="008A5CEF" w:rsidRDefault="008A5CEF" w:rsidP="00703FD0">
      <w:pPr>
        <w:spacing w:line="336" w:lineRule="auto"/>
        <w:rPr>
          <w:rFonts w:ascii="Arial" w:hAnsi="Arial" w:cs="Arial"/>
          <w:bCs/>
          <w:lang w:eastAsia="en-GB"/>
        </w:rPr>
      </w:pPr>
    </w:p>
    <w:p w14:paraId="5098D4F7" w14:textId="77777777" w:rsidR="008A5CEF" w:rsidRDefault="008A5CEF" w:rsidP="008A5CEF">
      <w:pPr>
        <w:spacing w:line="336" w:lineRule="auto"/>
        <w:rPr>
          <w:rFonts w:ascii="Arial" w:hAnsi="Arial" w:cs="Arial"/>
          <w:bCs/>
          <w:lang w:eastAsia="en-GB"/>
        </w:rPr>
        <w:sectPr w:rsidR="008A5CEF" w:rsidSect="002F28AA">
          <w:type w:val="continuous"/>
          <w:pgSz w:w="12240" w:h="15840"/>
          <w:pgMar w:top="720" w:right="720" w:bottom="720" w:left="720" w:header="708" w:footer="708" w:gutter="0"/>
          <w:cols w:num="2" w:space="708"/>
          <w:titlePg/>
          <w:docGrid w:linePitch="360"/>
        </w:sectPr>
      </w:pPr>
    </w:p>
    <w:tbl>
      <w:tblPr>
        <w:tblW w:w="5147" w:type="pct"/>
        <w:tblLook w:val="01E0" w:firstRow="1" w:lastRow="1" w:firstColumn="1" w:lastColumn="1" w:noHBand="0" w:noVBand="0"/>
      </w:tblPr>
      <w:tblGrid>
        <w:gridCol w:w="5116"/>
        <w:gridCol w:w="3874"/>
        <w:gridCol w:w="2128"/>
      </w:tblGrid>
      <w:tr w:rsidR="001F1A9E" w:rsidRPr="005C328C" w14:paraId="4739D57B" w14:textId="77777777" w:rsidTr="001877BA">
        <w:trPr>
          <w:trHeight w:val="390"/>
        </w:trPr>
        <w:tc>
          <w:tcPr>
            <w:tcW w:w="2301" w:type="pct"/>
          </w:tcPr>
          <w:p w14:paraId="09D171EB" w14:textId="77777777" w:rsidR="001F1A9E" w:rsidRPr="005C328C" w:rsidRDefault="001F1A9E" w:rsidP="001877BA">
            <w:pPr>
              <w:spacing w:line="336" w:lineRule="auto"/>
              <w:rPr>
                <w:rFonts w:ascii="Arial" w:hAnsi="Arial" w:cs="Arial"/>
                <w:lang w:eastAsia="en-GB"/>
              </w:rPr>
            </w:pPr>
            <w:r w:rsidRPr="005C328C">
              <w:rPr>
                <w:rFonts w:ascii="Arial" w:hAnsi="Arial" w:cs="Arial"/>
                <w:lang w:eastAsia="en-GB"/>
              </w:rPr>
              <w:t>This policy was adopted at a meeting of</w:t>
            </w:r>
          </w:p>
        </w:tc>
        <w:tc>
          <w:tcPr>
            <w:tcW w:w="1742" w:type="pct"/>
            <w:tcBorders>
              <w:bottom w:val="single" w:sz="4" w:space="0" w:color="4F81BD"/>
            </w:tcBorders>
            <w:shd w:val="clear" w:color="auto" w:fill="auto"/>
          </w:tcPr>
          <w:p w14:paraId="430BE9FC" w14:textId="77777777" w:rsidR="001F1A9E" w:rsidRPr="005C328C" w:rsidRDefault="001F1A9E" w:rsidP="001877BA">
            <w:pPr>
              <w:spacing w:line="336" w:lineRule="auto"/>
              <w:rPr>
                <w:rFonts w:ascii="Arial" w:hAnsi="Arial" w:cs="Arial"/>
                <w:lang w:eastAsia="en-GB"/>
              </w:rPr>
            </w:pPr>
            <w:r w:rsidRPr="005C328C">
              <w:rPr>
                <w:rFonts w:ascii="Arial" w:hAnsi="Arial" w:cs="Arial"/>
                <w:lang w:eastAsia="en-GB"/>
              </w:rPr>
              <w:t>Busy Bee Preschools</w:t>
            </w:r>
          </w:p>
        </w:tc>
        <w:tc>
          <w:tcPr>
            <w:tcW w:w="957" w:type="pct"/>
          </w:tcPr>
          <w:p w14:paraId="3B1C496E" w14:textId="77777777" w:rsidR="001F1A9E" w:rsidRPr="005C328C" w:rsidRDefault="001F1A9E" w:rsidP="001877BA">
            <w:pPr>
              <w:spacing w:line="336" w:lineRule="auto"/>
              <w:rPr>
                <w:rFonts w:ascii="Arial" w:hAnsi="Arial" w:cs="Arial"/>
                <w:lang w:eastAsia="en-GB"/>
              </w:rPr>
            </w:pPr>
          </w:p>
        </w:tc>
      </w:tr>
      <w:tr w:rsidR="001F1A9E" w:rsidRPr="005C328C" w14:paraId="2F1CAFDD" w14:textId="77777777" w:rsidTr="001877BA">
        <w:trPr>
          <w:trHeight w:val="351"/>
        </w:trPr>
        <w:tc>
          <w:tcPr>
            <w:tcW w:w="2301" w:type="pct"/>
          </w:tcPr>
          <w:p w14:paraId="10BFA554" w14:textId="77777777" w:rsidR="001F1A9E" w:rsidRPr="005C328C" w:rsidRDefault="001F1A9E" w:rsidP="001877BA">
            <w:pPr>
              <w:spacing w:line="336" w:lineRule="auto"/>
              <w:rPr>
                <w:rFonts w:ascii="Arial" w:hAnsi="Arial" w:cs="Arial"/>
                <w:lang w:eastAsia="en-GB"/>
              </w:rPr>
            </w:pPr>
            <w:r w:rsidRPr="005C328C">
              <w:rPr>
                <w:rFonts w:ascii="Arial" w:hAnsi="Arial" w:cs="Arial"/>
                <w:lang w:eastAsia="en-GB"/>
              </w:rPr>
              <w:t>Held on</w:t>
            </w:r>
          </w:p>
        </w:tc>
        <w:tc>
          <w:tcPr>
            <w:tcW w:w="1742" w:type="pct"/>
            <w:tcBorders>
              <w:top w:val="single" w:sz="4" w:space="0" w:color="4F81BD"/>
              <w:bottom w:val="single" w:sz="4" w:space="0" w:color="4F81BD"/>
            </w:tcBorders>
          </w:tcPr>
          <w:p w14:paraId="23365299" w14:textId="7A677686" w:rsidR="001F1A9E" w:rsidRPr="005C328C" w:rsidRDefault="001F1A9E" w:rsidP="001877BA">
            <w:pPr>
              <w:spacing w:line="336" w:lineRule="auto"/>
              <w:rPr>
                <w:rFonts w:ascii="Arial" w:hAnsi="Arial" w:cs="Arial"/>
                <w:lang w:eastAsia="en-GB"/>
              </w:rPr>
            </w:pPr>
            <w:r>
              <w:rPr>
                <w:rFonts w:ascii="Arial" w:hAnsi="Arial" w:cs="Arial"/>
                <w:lang w:eastAsia="en-GB"/>
              </w:rPr>
              <w:t>13/02/02023</w:t>
            </w:r>
          </w:p>
        </w:tc>
        <w:tc>
          <w:tcPr>
            <w:tcW w:w="957" w:type="pct"/>
          </w:tcPr>
          <w:p w14:paraId="760B6B34" w14:textId="77777777" w:rsidR="001F1A9E" w:rsidRPr="005C328C" w:rsidRDefault="001F1A9E" w:rsidP="001877BA">
            <w:pPr>
              <w:spacing w:line="336" w:lineRule="auto"/>
              <w:rPr>
                <w:rFonts w:ascii="Arial" w:hAnsi="Arial" w:cs="Arial"/>
                <w:lang w:eastAsia="en-GB"/>
              </w:rPr>
            </w:pPr>
          </w:p>
        </w:tc>
      </w:tr>
      <w:tr w:rsidR="001F1A9E" w:rsidRPr="005C328C" w14:paraId="2C915B72" w14:textId="77777777" w:rsidTr="001877BA">
        <w:trPr>
          <w:trHeight w:val="371"/>
        </w:trPr>
        <w:tc>
          <w:tcPr>
            <w:tcW w:w="2301" w:type="pct"/>
          </w:tcPr>
          <w:p w14:paraId="7A93826E" w14:textId="77777777" w:rsidR="001F1A9E" w:rsidRPr="005C328C" w:rsidRDefault="001F1A9E" w:rsidP="001877BA">
            <w:pPr>
              <w:spacing w:line="336" w:lineRule="auto"/>
              <w:rPr>
                <w:rFonts w:ascii="Arial" w:hAnsi="Arial" w:cs="Arial"/>
                <w:lang w:eastAsia="en-GB"/>
              </w:rPr>
            </w:pPr>
            <w:r w:rsidRPr="005C328C">
              <w:rPr>
                <w:rFonts w:ascii="Arial" w:hAnsi="Arial" w:cs="Arial"/>
                <w:lang w:eastAsia="en-GB"/>
              </w:rPr>
              <w:t>Date to be reviewed</w:t>
            </w:r>
          </w:p>
        </w:tc>
        <w:tc>
          <w:tcPr>
            <w:tcW w:w="1742" w:type="pct"/>
            <w:tcBorders>
              <w:top w:val="single" w:sz="4" w:space="0" w:color="4F81BD"/>
              <w:bottom w:val="single" w:sz="4" w:space="0" w:color="4F81BD"/>
            </w:tcBorders>
          </w:tcPr>
          <w:p w14:paraId="07FFAB4D" w14:textId="37D0B20C" w:rsidR="001F1A9E" w:rsidRPr="005C328C" w:rsidRDefault="001F1A9E" w:rsidP="001877BA">
            <w:pPr>
              <w:spacing w:line="336" w:lineRule="auto"/>
              <w:rPr>
                <w:rFonts w:ascii="Arial" w:hAnsi="Arial" w:cs="Arial"/>
                <w:lang w:eastAsia="en-GB"/>
              </w:rPr>
            </w:pPr>
            <w:r>
              <w:rPr>
                <w:rFonts w:ascii="Arial" w:hAnsi="Arial" w:cs="Arial"/>
                <w:lang w:eastAsia="en-GB"/>
              </w:rPr>
              <w:t>13/02/2024</w:t>
            </w:r>
          </w:p>
        </w:tc>
        <w:tc>
          <w:tcPr>
            <w:tcW w:w="957" w:type="pct"/>
          </w:tcPr>
          <w:p w14:paraId="765B6DD4" w14:textId="77777777" w:rsidR="001F1A9E" w:rsidRPr="005C328C" w:rsidRDefault="001F1A9E" w:rsidP="001877BA">
            <w:pPr>
              <w:spacing w:line="336" w:lineRule="auto"/>
              <w:rPr>
                <w:rFonts w:ascii="Arial" w:hAnsi="Arial" w:cs="Arial"/>
                <w:lang w:eastAsia="en-GB"/>
              </w:rPr>
            </w:pPr>
          </w:p>
        </w:tc>
      </w:tr>
      <w:tr w:rsidR="001F1A9E" w:rsidRPr="005C328C" w14:paraId="714D0EF8" w14:textId="77777777" w:rsidTr="001877BA">
        <w:trPr>
          <w:trHeight w:val="371"/>
        </w:trPr>
        <w:tc>
          <w:tcPr>
            <w:tcW w:w="2301" w:type="pct"/>
          </w:tcPr>
          <w:p w14:paraId="5F6E00F3" w14:textId="77777777" w:rsidR="001F1A9E" w:rsidRPr="005C328C" w:rsidRDefault="001F1A9E" w:rsidP="001877BA">
            <w:pPr>
              <w:spacing w:line="336" w:lineRule="auto"/>
              <w:rPr>
                <w:rFonts w:ascii="Arial" w:hAnsi="Arial" w:cs="Arial"/>
                <w:lang w:eastAsia="en-GB"/>
              </w:rPr>
            </w:pPr>
            <w:r w:rsidRPr="005C328C">
              <w:rPr>
                <w:rFonts w:ascii="Arial" w:hAnsi="Arial" w:cs="Arial"/>
                <w:lang w:eastAsia="en-GB"/>
              </w:rPr>
              <w:t>Name and role of signatory</w:t>
            </w:r>
          </w:p>
        </w:tc>
        <w:tc>
          <w:tcPr>
            <w:tcW w:w="2699" w:type="pct"/>
            <w:gridSpan w:val="2"/>
            <w:tcBorders>
              <w:bottom w:val="single" w:sz="4" w:space="0" w:color="4F81BD"/>
            </w:tcBorders>
          </w:tcPr>
          <w:p w14:paraId="1A2750A2" w14:textId="1BBC276E" w:rsidR="001F1A9E" w:rsidRPr="005C328C" w:rsidRDefault="001F1A9E" w:rsidP="001877BA">
            <w:pPr>
              <w:spacing w:line="336" w:lineRule="auto"/>
              <w:rPr>
                <w:rFonts w:ascii="Arial" w:hAnsi="Arial" w:cs="Arial"/>
                <w:lang w:eastAsia="en-GB"/>
              </w:rPr>
            </w:pPr>
            <w:r>
              <w:rPr>
                <w:rFonts w:ascii="Arial" w:hAnsi="Arial" w:cs="Arial"/>
                <w:lang w:eastAsia="en-GB"/>
              </w:rPr>
              <w:t>Tina Yeates</w:t>
            </w:r>
            <w:r>
              <w:rPr>
                <w:rFonts w:ascii="Arial" w:hAnsi="Arial" w:cs="Arial"/>
                <w:lang w:eastAsia="en-GB"/>
              </w:rPr>
              <w:t xml:space="preserve"> – Owner manager </w:t>
            </w:r>
          </w:p>
        </w:tc>
      </w:tr>
    </w:tbl>
    <w:p w14:paraId="5BFF6975" w14:textId="77777777" w:rsidR="00703FD0" w:rsidRPr="00C2315B" w:rsidRDefault="00703FD0" w:rsidP="001F1A9E">
      <w:pPr>
        <w:spacing w:line="336" w:lineRule="auto"/>
        <w:rPr>
          <w:rFonts w:ascii="Arial" w:hAnsi="Arial" w:cs="Arial"/>
          <w:bCs/>
          <w:lang w:eastAsia="en-GB"/>
        </w:rPr>
      </w:pPr>
    </w:p>
    <w:sectPr w:rsidR="00703FD0" w:rsidRPr="00C2315B" w:rsidSect="008A5CEF">
      <w:type w:val="continuous"/>
      <w:pgSz w:w="12240" w:h="15840"/>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7C7"/>
    <w:multiLevelType w:val="hybridMultilevel"/>
    <w:tmpl w:val="BF5A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3776D"/>
    <w:multiLevelType w:val="hybridMultilevel"/>
    <w:tmpl w:val="5E0EDBFA"/>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C14796"/>
    <w:multiLevelType w:val="multilevel"/>
    <w:tmpl w:val="2786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25C28"/>
    <w:multiLevelType w:val="multilevel"/>
    <w:tmpl w:val="77D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946E6"/>
    <w:multiLevelType w:val="hybridMultilevel"/>
    <w:tmpl w:val="2F82D6F4"/>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DC56C28"/>
    <w:multiLevelType w:val="multilevel"/>
    <w:tmpl w:val="F706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42B05"/>
    <w:multiLevelType w:val="multilevel"/>
    <w:tmpl w:val="312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C1578"/>
    <w:multiLevelType w:val="hybridMultilevel"/>
    <w:tmpl w:val="BFBE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A1FA8"/>
    <w:multiLevelType w:val="hybridMultilevel"/>
    <w:tmpl w:val="475E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23CEB"/>
    <w:multiLevelType w:val="multilevel"/>
    <w:tmpl w:val="87A8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95E4D"/>
    <w:multiLevelType w:val="hybridMultilevel"/>
    <w:tmpl w:val="A786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127904">
    <w:abstractNumId w:val="4"/>
  </w:num>
  <w:num w:numId="2" w16cid:durableId="1082800027">
    <w:abstractNumId w:val="1"/>
  </w:num>
  <w:num w:numId="3" w16cid:durableId="1758091708">
    <w:abstractNumId w:val="6"/>
  </w:num>
  <w:num w:numId="4" w16cid:durableId="1212423666">
    <w:abstractNumId w:val="9"/>
  </w:num>
  <w:num w:numId="5" w16cid:durableId="384572952">
    <w:abstractNumId w:val="3"/>
  </w:num>
  <w:num w:numId="6" w16cid:durableId="612253299">
    <w:abstractNumId w:val="2"/>
  </w:num>
  <w:num w:numId="7" w16cid:durableId="103620469">
    <w:abstractNumId w:val="5"/>
  </w:num>
  <w:num w:numId="8" w16cid:durableId="899251376">
    <w:abstractNumId w:val="7"/>
  </w:num>
  <w:num w:numId="9" w16cid:durableId="842009433">
    <w:abstractNumId w:val="0"/>
  </w:num>
  <w:num w:numId="10" w16cid:durableId="1135634524">
    <w:abstractNumId w:val="10"/>
  </w:num>
  <w:num w:numId="11" w16cid:durableId="1588420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F0"/>
    <w:rsid w:val="00024848"/>
    <w:rsid w:val="000453E6"/>
    <w:rsid w:val="000814A3"/>
    <w:rsid w:val="0008397A"/>
    <w:rsid w:val="00112374"/>
    <w:rsid w:val="00180E52"/>
    <w:rsid w:val="00185F06"/>
    <w:rsid w:val="001F1A9E"/>
    <w:rsid w:val="00221F81"/>
    <w:rsid w:val="00227468"/>
    <w:rsid w:val="00275957"/>
    <w:rsid w:val="002F28AA"/>
    <w:rsid w:val="0032737E"/>
    <w:rsid w:val="00372BD0"/>
    <w:rsid w:val="003B6251"/>
    <w:rsid w:val="00430DA3"/>
    <w:rsid w:val="00435CE5"/>
    <w:rsid w:val="004550B1"/>
    <w:rsid w:val="00471084"/>
    <w:rsid w:val="00495430"/>
    <w:rsid w:val="004C739B"/>
    <w:rsid w:val="004F259C"/>
    <w:rsid w:val="005162C0"/>
    <w:rsid w:val="00587087"/>
    <w:rsid w:val="0059385C"/>
    <w:rsid w:val="005A3137"/>
    <w:rsid w:val="005F1EBF"/>
    <w:rsid w:val="006024DA"/>
    <w:rsid w:val="00621D8B"/>
    <w:rsid w:val="006225C8"/>
    <w:rsid w:val="00646713"/>
    <w:rsid w:val="00662A87"/>
    <w:rsid w:val="006C1107"/>
    <w:rsid w:val="00703FD0"/>
    <w:rsid w:val="00731FF0"/>
    <w:rsid w:val="00746CFE"/>
    <w:rsid w:val="008A5CEF"/>
    <w:rsid w:val="008F4260"/>
    <w:rsid w:val="00902C27"/>
    <w:rsid w:val="00921DF3"/>
    <w:rsid w:val="009347B2"/>
    <w:rsid w:val="00953445"/>
    <w:rsid w:val="0098466E"/>
    <w:rsid w:val="009E6437"/>
    <w:rsid w:val="00A61F50"/>
    <w:rsid w:val="00AF1389"/>
    <w:rsid w:val="00AF2FC2"/>
    <w:rsid w:val="00B06F3D"/>
    <w:rsid w:val="00B12DC0"/>
    <w:rsid w:val="00B2340A"/>
    <w:rsid w:val="00B5491B"/>
    <w:rsid w:val="00B80C76"/>
    <w:rsid w:val="00BD5E61"/>
    <w:rsid w:val="00C2315B"/>
    <w:rsid w:val="00C30BED"/>
    <w:rsid w:val="00CA74DC"/>
    <w:rsid w:val="00CC5C03"/>
    <w:rsid w:val="00CD6F54"/>
    <w:rsid w:val="00D041E8"/>
    <w:rsid w:val="00D60010"/>
    <w:rsid w:val="00D96BBA"/>
    <w:rsid w:val="00DC3A36"/>
    <w:rsid w:val="00DE63C1"/>
    <w:rsid w:val="00E3440E"/>
    <w:rsid w:val="00E4224D"/>
    <w:rsid w:val="00E50392"/>
    <w:rsid w:val="00E84285"/>
    <w:rsid w:val="00ED148D"/>
    <w:rsid w:val="00EE4BE4"/>
    <w:rsid w:val="00F8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2EE4"/>
  <w15:chartTrackingRefBased/>
  <w15:docId w15:val="{4C8DD39F-2466-4524-B2AC-34FF5B3D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F0"/>
    <w:pPr>
      <w:spacing w:after="0" w:line="240" w:lineRule="auto"/>
    </w:pPr>
    <w:rPr>
      <w:rFonts w:ascii="Bookman Old Style" w:eastAsia="Times New Roman" w:hAnsi="Bookman Old Style" w:cs="Times New Roman"/>
      <w:sz w:val="20"/>
      <w:szCs w:val="20"/>
    </w:rPr>
  </w:style>
  <w:style w:type="paragraph" w:styleId="Heading1">
    <w:name w:val="heading 1"/>
    <w:basedOn w:val="Normal"/>
    <w:next w:val="Normal"/>
    <w:link w:val="Heading1Char"/>
    <w:qFormat/>
    <w:rsid w:val="000453E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3E6"/>
    <w:rPr>
      <w:rFonts w:ascii="Arial" w:eastAsia="Times New Roman" w:hAnsi="Arial" w:cs="Arial"/>
      <w:b/>
      <w:bCs/>
      <w:kern w:val="32"/>
      <w:sz w:val="32"/>
      <w:szCs w:val="32"/>
    </w:rPr>
  </w:style>
  <w:style w:type="paragraph" w:styleId="ListParagraph">
    <w:name w:val="List Paragraph"/>
    <w:basedOn w:val="Normal"/>
    <w:uiPriority w:val="34"/>
    <w:qFormat/>
    <w:rsid w:val="000453E6"/>
    <w:pPr>
      <w:ind w:left="720"/>
      <w:contextualSpacing/>
    </w:pPr>
    <w:rPr>
      <w:rFonts w:ascii="Times New Roman" w:hAnsi="Times New Roman"/>
      <w:sz w:val="24"/>
      <w:szCs w:val="24"/>
    </w:rPr>
  </w:style>
  <w:style w:type="character" w:styleId="Hyperlink">
    <w:name w:val="Hyperlink"/>
    <w:basedOn w:val="DefaultParagraphFont"/>
    <w:uiPriority w:val="99"/>
    <w:unhideWhenUsed/>
    <w:rsid w:val="00746CFE"/>
    <w:rPr>
      <w:color w:val="0563C1" w:themeColor="hyperlink"/>
      <w:u w:val="single"/>
    </w:rPr>
  </w:style>
  <w:style w:type="character" w:styleId="UnresolvedMention">
    <w:name w:val="Unresolved Mention"/>
    <w:basedOn w:val="DefaultParagraphFont"/>
    <w:uiPriority w:val="99"/>
    <w:semiHidden/>
    <w:unhideWhenUsed/>
    <w:rsid w:val="00746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afreud.org/parents-and-car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ampton.gov.uk/children-famili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Yeates</dc:creator>
  <cp:keywords/>
  <dc:description/>
  <cp:lastModifiedBy>Tina Yeates</cp:lastModifiedBy>
  <cp:revision>62</cp:revision>
  <dcterms:created xsi:type="dcterms:W3CDTF">2023-02-13T15:31:00Z</dcterms:created>
  <dcterms:modified xsi:type="dcterms:W3CDTF">2023-02-13T18:01:00Z</dcterms:modified>
</cp:coreProperties>
</file>